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92"/>
        <w:ind w:left="2410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VII. D</w:t>
      </w:r>
      <w:r>
        <w:rPr>
          <w:b/>
        </w:rPr>
        <w:t xml:space="preserve">ICTAMEN </w:t>
      </w:r>
      <w:r>
        <w:rPr>
          <w:b/>
          <w:sz w:val="28"/>
        </w:rPr>
        <w:t>T</w:t>
      </w:r>
      <w:r>
        <w:rPr>
          <w:b/>
        </w:rPr>
        <w:t xml:space="preserve">ÉCNICO DE </w:t>
      </w:r>
      <w:r>
        <w:rPr>
          <w:b/>
          <w:sz w:val="28"/>
        </w:rPr>
        <w:t>C</w:t>
      </w:r>
      <w:r>
        <w:rPr>
          <w:b/>
        </w:rPr>
        <w:t xml:space="preserve">ONVALIDACIÓN DE </w:t>
      </w:r>
      <w:r>
        <w:rPr>
          <w:b/>
          <w:sz w:val="28"/>
        </w:rPr>
        <w:t>E</w:t>
      </w:r>
      <w:r>
        <w:rPr>
          <w:b/>
        </w:rPr>
        <w:t>STUDIOS</w:t>
      </w:r>
    </w:p>
    <w:p>
      <w:pPr>
        <w:pStyle w:val="Textoindependiente"/>
        <w:spacing w:before="1"/>
        <w:rPr>
          <w:b/>
          <w:sz w:val="36"/>
          <w:lang w:val="es-MX"/>
        </w:rPr>
      </w:pPr>
    </w:p>
    <w:p>
      <w:pPr>
        <w:pStyle w:val="Ttulo3"/>
        <w:tabs>
          <w:tab w:val="left" w:pos="4788"/>
        </w:tabs>
        <w:spacing w:before="1"/>
        <w:ind w:left="2114"/>
        <w:jc w:val="center"/>
        <w:rPr>
          <w:lang w:val="es-MX"/>
        </w:rPr>
      </w:pPr>
      <w:r>
        <w:rPr>
          <w:lang w:val="es-MX"/>
        </w:rPr>
        <w:t xml:space="preserve">Instituto Tecnológico de Minatitlán </w:t>
      </w:r>
    </w:p>
    <w:p>
      <w:pPr>
        <w:spacing w:before="137"/>
        <w:ind w:left="2049"/>
        <w:jc w:val="center"/>
        <w:rPr>
          <w:b/>
        </w:rPr>
      </w:pPr>
      <w:r>
        <w:rPr>
          <w:b/>
        </w:rPr>
        <w:t>Dictamen Técnico de convalidación de estudios</w:t>
      </w:r>
    </w:p>
    <w:p>
      <w:pPr>
        <w:pStyle w:val="Textoindependiente"/>
        <w:rPr>
          <w:b/>
          <w:sz w:val="22"/>
          <w:lang w:val="es-MX"/>
        </w:rPr>
      </w:pPr>
    </w:p>
    <w:p>
      <w:pPr>
        <w:pStyle w:val="Textoindependiente"/>
        <w:tabs>
          <w:tab w:val="left" w:pos="3061"/>
        </w:tabs>
        <w:ind w:right="295"/>
        <w:jc w:val="right"/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extoindependiente"/>
        <w:rPr>
          <w:sz w:val="20"/>
        </w:rPr>
      </w:pPr>
    </w:p>
    <w:p>
      <w:pPr>
        <w:pStyle w:val="Textoindependiente"/>
        <w:tabs>
          <w:tab w:val="left" w:pos="7843"/>
        </w:tabs>
        <w:spacing w:before="92"/>
        <w:ind w:left="1702"/>
      </w:pPr>
      <w:proofErr w:type="spellStart"/>
      <w:r>
        <w:t>Nombre</w:t>
      </w:r>
      <w:proofErr w:type="spellEnd"/>
      <w:r>
        <w:t xml:space="preserve"> del</w:t>
      </w:r>
      <w:r>
        <w:rPr>
          <w:spacing w:val="-9"/>
        </w:rPr>
        <w:t xml:space="preserve"> </w:t>
      </w:r>
      <w:r>
        <w:t>estudiante: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56"/>
      </w:tblGrid>
      <w:tr>
        <w:trPr>
          <w:trHeight w:val="345"/>
        </w:trPr>
        <w:tc>
          <w:tcPr>
            <w:tcW w:w="4556" w:type="dxa"/>
          </w:tcPr>
          <w:p>
            <w:pPr>
              <w:pStyle w:val="TableParagraph"/>
              <w:spacing w:line="227" w:lineRule="exact"/>
              <w:ind w:left="2095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  <w:tc>
          <w:tcPr>
            <w:tcW w:w="4556" w:type="dxa"/>
          </w:tcPr>
          <w:p>
            <w:pPr>
              <w:pStyle w:val="TableParagraph"/>
              <w:spacing w:line="227" w:lineRule="exact"/>
              <w:ind w:left="2087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</w:p>
        </w:tc>
      </w:tr>
      <w:tr>
        <w:trPr>
          <w:trHeight w:val="345"/>
        </w:trPr>
        <w:tc>
          <w:tcPr>
            <w:tcW w:w="455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Plan de Estudios:</w:t>
            </w:r>
          </w:p>
        </w:tc>
        <w:tc>
          <w:tcPr>
            <w:tcW w:w="455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Plan de Estudios:</w:t>
            </w:r>
          </w:p>
        </w:tc>
      </w:tr>
      <w:tr>
        <w:trPr>
          <w:trHeight w:val="345"/>
        </w:trPr>
        <w:tc>
          <w:tcPr>
            <w:tcW w:w="455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Clave del Plan de Estudios:</w:t>
            </w:r>
          </w:p>
        </w:tc>
        <w:tc>
          <w:tcPr>
            <w:tcW w:w="455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Clave del Plan de Estudios:</w:t>
            </w:r>
          </w:p>
        </w:tc>
      </w:tr>
      <w:tr>
        <w:trPr>
          <w:trHeight w:val="345"/>
        </w:trPr>
        <w:tc>
          <w:tcPr>
            <w:tcW w:w="455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procedencia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receptora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>
      <w:pPr>
        <w:pStyle w:val="Textoindependiente"/>
        <w:rPr>
          <w:sz w:val="20"/>
        </w:rPr>
      </w:pPr>
    </w:p>
    <w:p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0"/>
        <w:gridCol w:w="1700"/>
        <w:gridCol w:w="2552"/>
        <w:gridCol w:w="2171"/>
      </w:tblGrid>
      <w:tr>
        <w:trPr>
          <w:trHeight w:val="345"/>
        </w:trPr>
        <w:tc>
          <w:tcPr>
            <w:tcW w:w="562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30" w:type="dxa"/>
          </w:tcPr>
          <w:p>
            <w:pPr>
              <w:pStyle w:val="TableParagraph"/>
              <w:spacing w:line="225" w:lineRule="exact"/>
              <w:ind w:left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Asignatura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cursada</w:t>
            </w:r>
            <w:proofErr w:type="spellEnd"/>
          </w:p>
        </w:tc>
        <w:tc>
          <w:tcPr>
            <w:tcW w:w="1700" w:type="dxa"/>
          </w:tcPr>
          <w:p>
            <w:pPr>
              <w:pStyle w:val="TableParagraph"/>
              <w:spacing w:line="225" w:lineRule="exact"/>
              <w:ind w:left="2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</w:p>
        </w:tc>
        <w:tc>
          <w:tcPr>
            <w:tcW w:w="2552" w:type="dxa"/>
          </w:tcPr>
          <w:p>
            <w:pPr>
              <w:pStyle w:val="TableParagraph"/>
              <w:spacing w:line="225" w:lineRule="exact"/>
              <w:ind w:left="1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Asignatura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convalidada</w:t>
            </w:r>
            <w:proofErr w:type="spellEnd"/>
          </w:p>
        </w:tc>
        <w:tc>
          <w:tcPr>
            <w:tcW w:w="2171" w:type="dxa"/>
          </w:tcPr>
          <w:p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créditos</w:t>
            </w:r>
            <w:proofErr w:type="spellEnd"/>
          </w:p>
        </w:tc>
      </w:tr>
      <w:tr>
        <w:trPr>
          <w:trHeight w:val="412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/>
        </w:trPr>
        <w:tc>
          <w:tcPr>
            <w:tcW w:w="6944" w:type="dxa"/>
            <w:gridSpan w:val="4"/>
          </w:tcPr>
          <w:p>
            <w:pPr>
              <w:pStyle w:val="TableParagraph"/>
              <w:spacing w:line="274" w:lineRule="exact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de </w:t>
            </w:r>
            <w:proofErr w:type="spellStart"/>
            <w:r>
              <w:rPr>
                <w:b/>
                <w:sz w:val="24"/>
              </w:rPr>
              <w:t>créditos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convalidados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360" w:lineRule="auto"/>
        <w:ind w:left="1702" w:right="359"/>
        <w:jc w:val="both"/>
        <w:rPr>
          <w:sz w:val="20"/>
        </w:rPr>
      </w:pPr>
      <w:r>
        <w:rPr>
          <w:sz w:val="20"/>
        </w:rPr>
        <w:t>Nota:</w:t>
      </w:r>
      <w:r>
        <w:rPr>
          <w:spacing w:val="-9"/>
          <w:sz w:val="20"/>
        </w:rPr>
        <w:t xml:space="preserve"> </w:t>
      </w:r>
      <w:r>
        <w:rPr>
          <w:sz w:val="20"/>
        </w:rPr>
        <w:t>Este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1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contiene</w:t>
      </w:r>
      <w:r>
        <w:rPr>
          <w:spacing w:val="-12"/>
          <w:sz w:val="20"/>
        </w:rPr>
        <w:t xml:space="preserve"> </w:t>
      </w:r>
      <w:r>
        <w:rPr>
          <w:sz w:val="20"/>
        </w:rPr>
        <w:t>las</w:t>
      </w:r>
      <w:r>
        <w:rPr>
          <w:spacing w:val="-10"/>
          <w:sz w:val="20"/>
        </w:rPr>
        <w:t xml:space="preserve"> </w:t>
      </w:r>
      <w:r>
        <w:rPr>
          <w:sz w:val="20"/>
        </w:rPr>
        <w:t>asignaturas</w:t>
      </w:r>
      <w:r>
        <w:rPr>
          <w:spacing w:val="-10"/>
          <w:sz w:val="20"/>
        </w:rPr>
        <w:t xml:space="preserve"> </w:t>
      </w:r>
      <w:r>
        <w:rPr>
          <w:sz w:val="20"/>
        </w:rPr>
        <w:t>aceptadas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convalidación.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para convalidar una asignatura, se consideren dos o más asignaturas de procedencia, se asignará como calificación el promedio de las</w:t>
      </w:r>
      <w:r>
        <w:rPr>
          <w:spacing w:val="-2"/>
          <w:sz w:val="20"/>
        </w:rPr>
        <w:t xml:space="preserve"> </w:t>
      </w:r>
      <w:r>
        <w:rPr>
          <w:sz w:val="20"/>
        </w:rPr>
        <w:t>mismas.</w:t>
      </w:r>
    </w:p>
    <w:p>
      <w:pPr>
        <w:pStyle w:val="Textoindependiente"/>
        <w:spacing w:before="11"/>
        <w:rPr>
          <w:sz w:val="16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9112"/>
      </w:tblGrid>
      <w:tr>
        <w:trPr>
          <w:trHeight w:val="1645"/>
        </w:trPr>
        <w:tc>
          <w:tcPr>
            <w:tcW w:w="91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30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autorizado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</w:p>
        </w:tc>
      </w:tr>
      <w:tr>
        <w:trPr>
          <w:trHeight w:val="710"/>
        </w:trPr>
        <w:tc>
          <w:tcPr>
            <w:tcW w:w="91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 w:line="276" w:lineRule="exact"/>
              <w:ind w:left="1379" w:right="318" w:hanging="1049"/>
              <w:jc w:val="center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Nombre y firma del (de la) Jefe(a) de la División de Estudios Profesionales</w:t>
            </w:r>
          </w:p>
        </w:tc>
      </w:tr>
    </w:tbl>
    <w:p>
      <w:bookmarkStart w:id="0" w:name="_GoBack"/>
      <w:bookmarkEnd w:id="0"/>
    </w:p>
    <w:sectPr>
      <w:headerReference w:type="default" r:id="rId8"/>
      <w:footerReference w:type="default" r:id="rId9"/>
      <w:pgSz w:w="12242" w:h="15842" w:code="1"/>
      <w:pgMar w:top="238" w:right="1134" w:bottom="851" w:left="0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2712037</wp:posOffset>
              </wp:positionH>
              <wp:positionV relativeFrom="paragraph">
                <wp:posOffset>-899920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3.55pt;margin-top:-70.8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Eiu&#10;U33gAAAADQEAAA8AAAAAAAAAAAAAAAAAEgUAAGRycy9kb3ducmV2LnhtbFBLBQYAAAAABAAEAPMA&#10;AAAfBgAAAAA=&#10;" filled="f" stroked="f">
              <v:textbox>
                <w:txbxContent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-1615440</wp:posOffset>
          </wp:positionV>
          <wp:extent cx="2211070" cy="1012190"/>
          <wp:effectExtent l="0" t="0" r="0" b="0"/>
          <wp:wrapNone/>
          <wp:docPr id="44" name="Imagen 44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4739984</wp:posOffset>
          </wp:positionH>
          <wp:positionV relativeFrom="paragraph">
            <wp:posOffset>-1376597</wp:posOffset>
          </wp:positionV>
          <wp:extent cx="2275840" cy="49784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AABE-53CC-4A26-A17D-785327B2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TECMINA_</cp:lastModifiedBy>
  <cp:revision>125</cp:revision>
  <cp:lastPrinted>2019-05-09T20:23:00Z</cp:lastPrinted>
  <dcterms:created xsi:type="dcterms:W3CDTF">2019-01-14T23:32:00Z</dcterms:created>
  <dcterms:modified xsi:type="dcterms:W3CDTF">2019-05-14T20:04:00Z</dcterms:modified>
</cp:coreProperties>
</file>