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DE" w:rsidRDefault="007527DE" w:rsidP="0014570B">
      <w:pPr>
        <w:pStyle w:val="Default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D40AF6" w:rsidRPr="00266871" w:rsidRDefault="00D40AF6" w:rsidP="00D40AF6">
      <w:pPr>
        <w:spacing w:before="92" w:line="322" w:lineRule="exact"/>
        <w:ind w:right="354"/>
        <w:jc w:val="right"/>
        <w:rPr>
          <w:b/>
        </w:rPr>
      </w:pPr>
      <w:r w:rsidRPr="00266871">
        <w:rPr>
          <w:b/>
          <w:sz w:val="28"/>
        </w:rPr>
        <w:t>A</w:t>
      </w:r>
      <w:r w:rsidRPr="00266871">
        <w:rPr>
          <w:b/>
        </w:rPr>
        <w:t xml:space="preserve">NEXO </w:t>
      </w:r>
      <w:r w:rsidRPr="00266871">
        <w:rPr>
          <w:b/>
          <w:sz w:val="28"/>
        </w:rPr>
        <w:t>XIV. A</w:t>
      </w:r>
      <w:r w:rsidRPr="00266871">
        <w:rPr>
          <w:b/>
        </w:rPr>
        <w:t xml:space="preserve">NÁLISIS ACADÉMICO DE </w:t>
      </w:r>
      <w:r w:rsidRPr="00266871">
        <w:rPr>
          <w:b/>
          <w:sz w:val="28"/>
        </w:rPr>
        <w:t>R</w:t>
      </w:r>
      <w:r w:rsidRPr="00266871">
        <w:rPr>
          <w:b/>
        </w:rPr>
        <w:t xml:space="preserve">ESOLUCIÓN DE </w:t>
      </w:r>
      <w:r w:rsidRPr="00266871">
        <w:rPr>
          <w:b/>
          <w:sz w:val="28"/>
        </w:rPr>
        <w:t>E</w:t>
      </w:r>
      <w:r w:rsidRPr="00266871">
        <w:rPr>
          <w:b/>
        </w:rPr>
        <w:t>QUIVALENCIA DE</w:t>
      </w:r>
    </w:p>
    <w:p w:rsidR="00D40AF6" w:rsidRPr="00266871" w:rsidRDefault="00D40AF6" w:rsidP="00D40AF6">
      <w:pPr>
        <w:ind w:left="2410"/>
        <w:rPr>
          <w:b/>
        </w:rPr>
      </w:pPr>
      <w:r w:rsidRPr="00266871">
        <w:rPr>
          <w:b/>
          <w:sz w:val="28"/>
        </w:rPr>
        <w:t>E</w:t>
      </w:r>
      <w:r w:rsidRPr="00266871">
        <w:rPr>
          <w:b/>
        </w:rPr>
        <w:t>STUDIOS</w:t>
      </w:r>
    </w:p>
    <w:p w:rsidR="00D40AF6" w:rsidRPr="00266871" w:rsidRDefault="00D40AF6" w:rsidP="00D40AF6">
      <w:pPr>
        <w:pStyle w:val="Textoindependiente"/>
        <w:rPr>
          <w:b/>
          <w:sz w:val="36"/>
          <w:lang w:val="es-MX"/>
        </w:rPr>
      </w:pPr>
    </w:p>
    <w:p w:rsidR="00D40AF6" w:rsidRPr="00266871" w:rsidRDefault="00D40AF6" w:rsidP="00D40AF6">
      <w:pPr>
        <w:pStyle w:val="Ttulo3"/>
        <w:tabs>
          <w:tab w:val="left" w:pos="5185"/>
        </w:tabs>
        <w:ind w:left="2111"/>
        <w:jc w:val="center"/>
        <w:rPr>
          <w:lang w:val="es-MX"/>
        </w:rPr>
      </w:pPr>
      <w:r w:rsidRPr="00266871">
        <w:rPr>
          <w:lang w:val="es-MX"/>
        </w:rPr>
        <w:t>Instituto Tecnológico de Minatitlán</w:t>
      </w:r>
    </w:p>
    <w:p w:rsidR="00D40AF6" w:rsidRPr="00266871" w:rsidRDefault="00D40AF6" w:rsidP="00D40AF6">
      <w:pPr>
        <w:ind w:left="2051"/>
        <w:jc w:val="center"/>
        <w:rPr>
          <w:b/>
        </w:rPr>
      </w:pPr>
      <w:r w:rsidRPr="00266871">
        <w:rPr>
          <w:b/>
        </w:rPr>
        <w:t>Análisis académico de Resolución de Equivalencia de Estudios</w:t>
      </w:r>
    </w:p>
    <w:p w:rsidR="00D40AF6" w:rsidRPr="00266871" w:rsidRDefault="00D40AF6" w:rsidP="00D40AF6">
      <w:pPr>
        <w:pStyle w:val="Textoindependiente"/>
        <w:rPr>
          <w:b/>
          <w:lang w:val="es-MX"/>
        </w:rPr>
      </w:pPr>
    </w:p>
    <w:p w:rsidR="00D40AF6" w:rsidRDefault="00D40AF6" w:rsidP="00D40AF6">
      <w:pPr>
        <w:pStyle w:val="Textoindependiente"/>
        <w:tabs>
          <w:tab w:val="left" w:pos="3061"/>
        </w:tabs>
        <w:ind w:right="295"/>
        <w:jc w:val="right"/>
      </w:pPr>
      <w:proofErr w:type="spellStart"/>
      <w:r>
        <w:rPr>
          <w:spacing w:val="-1"/>
        </w:rPr>
        <w:t>Fecha</w:t>
      </w:r>
      <w:proofErr w:type="spellEnd"/>
      <w:r>
        <w:rPr>
          <w:spacing w:val="-1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0AF6" w:rsidRDefault="00D40AF6" w:rsidP="00D40AF6">
      <w:pPr>
        <w:pStyle w:val="Textoindependiente"/>
        <w:spacing w:before="1"/>
        <w:rPr>
          <w:sz w:val="16"/>
        </w:rPr>
      </w:pPr>
    </w:p>
    <w:p w:rsidR="00D40AF6" w:rsidRDefault="00D40AF6" w:rsidP="00D40AF6">
      <w:pPr>
        <w:pStyle w:val="Textoindependiente"/>
        <w:tabs>
          <w:tab w:val="left" w:pos="7843"/>
        </w:tabs>
        <w:spacing w:before="92"/>
        <w:ind w:left="1702"/>
      </w:pPr>
      <w:proofErr w:type="spellStart"/>
      <w:r>
        <w:t>Nombre</w:t>
      </w:r>
      <w:proofErr w:type="spellEnd"/>
      <w:r>
        <w:t xml:space="preserve"> del</w:t>
      </w:r>
      <w:r>
        <w:rPr>
          <w:spacing w:val="-9"/>
        </w:rPr>
        <w:t xml:space="preserve"> </w:t>
      </w:r>
      <w:proofErr w:type="spellStart"/>
      <w:r>
        <w:t>estudiante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0AF6" w:rsidRDefault="00D40AF6" w:rsidP="00D40AF6">
      <w:pPr>
        <w:pStyle w:val="Textoindependiente"/>
        <w:rPr>
          <w:sz w:val="12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4556"/>
      </w:tblGrid>
      <w:tr w:rsidR="00D40AF6" w:rsidTr="006349B2">
        <w:trPr>
          <w:trHeight w:val="230"/>
        </w:trPr>
        <w:tc>
          <w:tcPr>
            <w:tcW w:w="4556" w:type="dxa"/>
          </w:tcPr>
          <w:p w:rsidR="00D40AF6" w:rsidRDefault="00D40AF6" w:rsidP="006349B2">
            <w:pPr>
              <w:pStyle w:val="TableParagraph"/>
              <w:spacing w:line="210" w:lineRule="exact"/>
              <w:ind w:left="2095" w:right="20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De:</w:t>
            </w:r>
          </w:p>
        </w:tc>
        <w:tc>
          <w:tcPr>
            <w:tcW w:w="4556" w:type="dxa"/>
          </w:tcPr>
          <w:p w:rsidR="00D40AF6" w:rsidRDefault="00D40AF6" w:rsidP="006349B2">
            <w:pPr>
              <w:pStyle w:val="TableParagraph"/>
              <w:spacing w:line="210" w:lineRule="exact"/>
              <w:ind w:left="2087" w:right="20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A:</w:t>
            </w:r>
          </w:p>
        </w:tc>
      </w:tr>
      <w:tr w:rsidR="00D40AF6" w:rsidRPr="00266871" w:rsidTr="006349B2">
        <w:trPr>
          <w:trHeight w:val="690"/>
        </w:trPr>
        <w:tc>
          <w:tcPr>
            <w:tcW w:w="4556" w:type="dxa"/>
          </w:tcPr>
          <w:p w:rsidR="00D40AF6" w:rsidRPr="00266871" w:rsidRDefault="00D40AF6" w:rsidP="006349B2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266871">
              <w:rPr>
                <w:sz w:val="20"/>
                <w:lang w:val="es-MX"/>
              </w:rPr>
              <w:t>Nombre del Plan de Estudios de procedencia:</w:t>
            </w:r>
          </w:p>
        </w:tc>
        <w:tc>
          <w:tcPr>
            <w:tcW w:w="4556" w:type="dxa"/>
          </w:tcPr>
          <w:p w:rsidR="00D40AF6" w:rsidRPr="00266871" w:rsidRDefault="00D40AF6" w:rsidP="006349B2">
            <w:pPr>
              <w:pStyle w:val="TableParagraph"/>
              <w:ind w:left="107"/>
              <w:rPr>
                <w:sz w:val="20"/>
                <w:lang w:val="es-MX"/>
              </w:rPr>
            </w:pPr>
            <w:r w:rsidRPr="00266871">
              <w:rPr>
                <w:sz w:val="20"/>
                <w:lang w:val="es-MX"/>
              </w:rPr>
              <w:t>Nombre y clave del Plan de Estudios del Tecnológico Nacional de México:</w:t>
            </w:r>
          </w:p>
        </w:tc>
      </w:tr>
      <w:tr w:rsidR="00D40AF6" w:rsidTr="006349B2">
        <w:trPr>
          <w:trHeight w:val="230"/>
        </w:trPr>
        <w:tc>
          <w:tcPr>
            <w:tcW w:w="4556" w:type="dxa"/>
          </w:tcPr>
          <w:p w:rsidR="00D40AF6" w:rsidRDefault="00D40AF6" w:rsidP="006349B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Institución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procedencia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556" w:type="dxa"/>
          </w:tcPr>
          <w:p w:rsidR="00D40AF6" w:rsidRDefault="00D40AF6" w:rsidP="006349B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Institución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receptora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D40AF6" w:rsidRDefault="00D40AF6" w:rsidP="00D40AF6">
      <w:pPr>
        <w:pStyle w:val="Textoindependiente"/>
        <w:rPr>
          <w:sz w:val="20"/>
        </w:rPr>
      </w:pPr>
    </w:p>
    <w:p w:rsidR="00D40AF6" w:rsidRDefault="00D40AF6" w:rsidP="00D40AF6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30"/>
        <w:gridCol w:w="3966"/>
        <w:gridCol w:w="1230"/>
        <w:gridCol w:w="1227"/>
      </w:tblGrid>
      <w:tr w:rsidR="00D40AF6" w:rsidTr="006349B2">
        <w:trPr>
          <w:trHeight w:val="690"/>
        </w:trPr>
        <w:tc>
          <w:tcPr>
            <w:tcW w:w="562" w:type="dxa"/>
          </w:tcPr>
          <w:p w:rsidR="00D40AF6" w:rsidRDefault="00D40AF6" w:rsidP="006349B2">
            <w:pPr>
              <w:pStyle w:val="TableParagraph"/>
              <w:spacing w:before="6"/>
              <w:rPr>
                <w:sz w:val="19"/>
              </w:rPr>
            </w:pPr>
          </w:p>
          <w:p w:rsidR="00D40AF6" w:rsidRDefault="00D40AF6" w:rsidP="006349B2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130" w:type="dxa"/>
          </w:tcPr>
          <w:p w:rsidR="00D40AF6" w:rsidRPr="00266871" w:rsidRDefault="00D40AF6" w:rsidP="006349B2">
            <w:pPr>
              <w:pStyle w:val="TableParagraph"/>
              <w:spacing w:line="237" w:lineRule="auto"/>
              <w:ind w:left="318" w:right="292" w:firstLine="168"/>
              <w:rPr>
                <w:b/>
                <w:sz w:val="20"/>
                <w:lang w:val="es-MX"/>
              </w:rPr>
            </w:pPr>
            <w:r w:rsidRPr="00266871">
              <w:rPr>
                <w:b/>
                <w:sz w:val="20"/>
                <w:lang w:val="es-MX"/>
              </w:rPr>
              <w:t>Asignaturas cursada de otra</w:t>
            </w:r>
          </w:p>
          <w:p w:rsidR="00D40AF6" w:rsidRPr="00266871" w:rsidRDefault="00D40AF6" w:rsidP="006349B2">
            <w:pPr>
              <w:pStyle w:val="TableParagraph"/>
              <w:spacing w:before="1" w:line="215" w:lineRule="exact"/>
              <w:ind w:left="558"/>
              <w:rPr>
                <w:b/>
                <w:sz w:val="20"/>
                <w:lang w:val="es-MX"/>
              </w:rPr>
            </w:pPr>
            <w:r w:rsidRPr="00266871">
              <w:rPr>
                <w:b/>
                <w:sz w:val="20"/>
                <w:lang w:val="es-MX"/>
              </w:rPr>
              <w:t>institución</w:t>
            </w:r>
          </w:p>
        </w:tc>
        <w:tc>
          <w:tcPr>
            <w:tcW w:w="3966" w:type="dxa"/>
          </w:tcPr>
          <w:p w:rsidR="00D40AF6" w:rsidRPr="00266871" w:rsidRDefault="00D40AF6" w:rsidP="006349B2">
            <w:pPr>
              <w:pStyle w:val="TableParagraph"/>
              <w:spacing w:line="237" w:lineRule="auto"/>
              <w:ind w:left="125" w:right="114"/>
              <w:jc w:val="center"/>
              <w:rPr>
                <w:b/>
                <w:sz w:val="20"/>
                <w:lang w:val="es-MX"/>
              </w:rPr>
            </w:pPr>
            <w:r w:rsidRPr="00266871">
              <w:rPr>
                <w:b/>
                <w:sz w:val="20"/>
                <w:lang w:val="es-MX"/>
              </w:rPr>
              <w:t>Asignaturas equiparables con el plan y programa de estudios del Tecnológico</w:t>
            </w:r>
          </w:p>
          <w:p w:rsidR="00D40AF6" w:rsidRDefault="00D40AF6" w:rsidP="006349B2">
            <w:pPr>
              <w:pStyle w:val="TableParagraph"/>
              <w:spacing w:before="1" w:line="215" w:lineRule="exact"/>
              <w:ind w:left="116" w:right="1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Nacional</w:t>
            </w:r>
            <w:proofErr w:type="spellEnd"/>
            <w:r>
              <w:rPr>
                <w:b/>
                <w:sz w:val="20"/>
              </w:rPr>
              <w:t xml:space="preserve"> de México</w:t>
            </w:r>
          </w:p>
        </w:tc>
        <w:tc>
          <w:tcPr>
            <w:tcW w:w="1230" w:type="dxa"/>
          </w:tcPr>
          <w:p w:rsidR="00D40AF6" w:rsidRDefault="00D40AF6" w:rsidP="006349B2">
            <w:pPr>
              <w:pStyle w:val="TableParagraph"/>
              <w:spacing w:line="237" w:lineRule="auto"/>
              <w:ind w:left="528" w:right="176" w:hanging="327"/>
              <w:rPr>
                <w:b/>
                <w:sz w:val="20"/>
              </w:rPr>
            </w:pPr>
            <w:r>
              <w:rPr>
                <w:b/>
                <w:sz w:val="20"/>
              </w:rPr>
              <w:t>Clave de la</w:t>
            </w:r>
          </w:p>
          <w:p w:rsidR="00D40AF6" w:rsidRDefault="00D40AF6" w:rsidP="006349B2">
            <w:pPr>
              <w:pStyle w:val="TableParagraph"/>
              <w:spacing w:before="1" w:line="215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asignatura</w:t>
            </w:r>
            <w:proofErr w:type="spellEnd"/>
          </w:p>
        </w:tc>
        <w:tc>
          <w:tcPr>
            <w:tcW w:w="1227" w:type="dxa"/>
          </w:tcPr>
          <w:p w:rsidR="00D40AF6" w:rsidRDefault="00D40AF6" w:rsidP="006349B2">
            <w:pPr>
              <w:pStyle w:val="TableParagraph"/>
              <w:spacing w:before="108" w:line="233" w:lineRule="exact"/>
              <w:ind w:left="82" w:right="81"/>
              <w:jc w:val="center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>%</w:t>
            </w:r>
            <w:r>
              <w:rPr>
                <w:b/>
                <w:sz w:val="13"/>
              </w:rPr>
              <w:t>3</w:t>
            </w:r>
          </w:p>
          <w:p w:rsidR="00D40AF6" w:rsidRDefault="00D40AF6" w:rsidP="006349B2">
            <w:pPr>
              <w:pStyle w:val="TableParagraph"/>
              <w:spacing w:line="229" w:lineRule="exact"/>
              <w:ind w:left="82" w:right="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porcentaje</w:t>
            </w:r>
            <w:proofErr w:type="spellEnd"/>
          </w:p>
        </w:tc>
      </w:tr>
      <w:tr w:rsidR="00D40AF6" w:rsidTr="006349B2">
        <w:trPr>
          <w:trHeight w:val="275"/>
        </w:trPr>
        <w:tc>
          <w:tcPr>
            <w:tcW w:w="562" w:type="dxa"/>
          </w:tcPr>
          <w:p w:rsidR="00D40AF6" w:rsidRDefault="00D40AF6" w:rsidP="006349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 w:rsidR="00D40AF6" w:rsidRDefault="00D40AF6" w:rsidP="006349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6" w:type="dxa"/>
          </w:tcPr>
          <w:p w:rsidR="00D40AF6" w:rsidRDefault="00D40AF6" w:rsidP="006349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D40AF6" w:rsidRDefault="00D40AF6" w:rsidP="006349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 w:rsidR="00D40AF6" w:rsidRDefault="00D40AF6" w:rsidP="006349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AF6" w:rsidTr="006349B2">
        <w:trPr>
          <w:trHeight w:val="275"/>
        </w:trPr>
        <w:tc>
          <w:tcPr>
            <w:tcW w:w="562" w:type="dxa"/>
          </w:tcPr>
          <w:p w:rsidR="00D40AF6" w:rsidRDefault="00D40AF6" w:rsidP="006349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 w:rsidR="00D40AF6" w:rsidRDefault="00D40AF6" w:rsidP="006349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6" w:type="dxa"/>
          </w:tcPr>
          <w:p w:rsidR="00D40AF6" w:rsidRDefault="00D40AF6" w:rsidP="006349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D40AF6" w:rsidRDefault="00D40AF6" w:rsidP="006349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 w:rsidR="00D40AF6" w:rsidRDefault="00D40AF6" w:rsidP="006349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0AF6" w:rsidTr="006349B2">
        <w:trPr>
          <w:trHeight w:val="278"/>
        </w:trPr>
        <w:tc>
          <w:tcPr>
            <w:tcW w:w="562" w:type="dxa"/>
          </w:tcPr>
          <w:p w:rsidR="00D40AF6" w:rsidRDefault="00D40AF6" w:rsidP="006349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 w:rsidR="00D40AF6" w:rsidRDefault="00D40AF6" w:rsidP="006349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6" w:type="dxa"/>
          </w:tcPr>
          <w:p w:rsidR="00D40AF6" w:rsidRDefault="00D40AF6" w:rsidP="006349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</w:tcPr>
          <w:p w:rsidR="00D40AF6" w:rsidRDefault="00D40AF6" w:rsidP="006349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 w:rsidR="00D40AF6" w:rsidRDefault="00D40AF6" w:rsidP="006349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0AF6" w:rsidRPr="00266871" w:rsidRDefault="00D40AF6" w:rsidP="00D40AF6">
      <w:pPr>
        <w:ind w:left="1702" w:right="345"/>
        <w:rPr>
          <w:sz w:val="20"/>
        </w:rPr>
      </w:pPr>
      <w:r w:rsidRPr="00266871">
        <w:rPr>
          <w:sz w:val="20"/>
        </w:rPr>
        <w:t xml:space="preserve">Nota: Este formato contiene todas las asignaturas analizadas que ampara el certificado parcial o el </w:t>
      </w:r>
      <w:proofErr w:type="spellStart"/>
      <w:r w:rsidRPr="00266871">
        <w:rPr>
          <w:sz w:val="20"/>
        </w:rPr>
        <w:t>kárdex</w:t>
      </w:r>
      <w:proofErr w:type="spellEnd"/>
      <w:r w:rsidRPr="00266871">
        <w:rPr>
          <w:sz w:val="20"/>
        </w:rPr>
        <w:t xml:space="preserve"> presentado.</w:t>
      </w:r>
    </w:p>
    <w:p w:rsidR="00D40AF6" w:rsidRPr="00266871" w:rsidRDefault="00D40AF6" w:rsidP="00D40AF6">
      <w:pPr>
        <w:pStyle w:val="Textoindependiente"/>
        <w:rPr>
          <w:sz w:val="20"/>
          <w:lang w:val="es-MX"/>
        </w:rPr>
      </w:pPr>
    </w:p>
    <w:p w:rsidR="00D40AF6" w:rsidRPr="00266871" w:rsidRDefault="00D40AF6" w:rsidP="00D40AF6">
      <w:pPr>
        <w:pStyle w:val="Textoindependiente"/>
        <w:spacing w:before="5"/>
        <w:rPr>
          <w:sz w:val="16"/>
          <w:lang w:val="es-MX"/>
        </w:rPr>
      </w:pPr>
    </w:p>
    <w:tbl>
      <w:tblPr>
        <w:tblStyle w:val="TableNormal"/>
        <w:tblW w:w="0" w:type="auto"/>
        <w:tblInd w:w="1702" w:type="dxa"/>
        <w:tblLayout w:type="fixed"/>
        <w:tblLook w:val="01E0" w:firstRow="1" w:lastRow="1" w:firstColumn="1" w:lastColumn="1" w:noHBand="0" w:noVBand="0"/>
      </w:tblPr>
      <w:tblGrid>
        <w:gridCol w:w="4248"/>
        <w:gridCol w:w="283"/>
        <w:gridCol w:w="4580"/>
      </w:tblGrid>
      <w:tr w:rsidR="00D40AF6" w:rsidTr="006349B2">
        <w:trPr>
          <w:trHeight w:val="1510"/>
        </w:trPr>
        <w:tc>
          <w:tcPr>
            <w:tcW w:w="4248" w:type="dxa"/>
            <w:tcBorders>
              <w:bottom w:val="single" w:sz="4" w:space="0" w:color="000000"/>
            </w:tcBorders>
          </w:tcPr>
          <w:p w:rsidR="00D40AF6" w:rsidRDefault="00D40AF6" w:rsidP="006349B2">
            <w:pPr>
              <w:pStyle w:val="TableParagraph"/>
              <w:spacing w:line="268" w:lineRule="exact"/>
              <w:ind w:left="6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Documento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analizado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por</w:t>
            </w:r>
            <w:proofErr w:type="spellEnd"/>
          </w:p>
        </w:tc>
        <w:tc>
          <w:tcPr>
            <w:tcW w:w="283" w:type="dxa"/>
          </w:tcPr>
          <w:p w:rsidR="00D40AF6" w:rsidRDefault="00D40AF6" w:rsidP="006349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0" w:type="dxa"/>
            <w:tcBorders>
              <w:bottom w:val="single" w:sz="4" w:space="0" w:color="000000"/>
            </w:tcBorders>
          </w:tcPr>
          <w:p w:rsidR="00D40AF6" w:rsidRDefault="00D40AF6" w:rsidP="006349B2">
            <w:pPr>
              <w:pStyle w:val="TableParagraph"/>
              <w:spacing w:line="268" w:lineRule="exact"/>
              <w:ind w:left="1858" w:right="1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Vo. Bo.</w:t>
            </w:r>
          </w:p>
        </w:tc>
      </w:tr>
      <w:tr w:rsidR="00D40AF6" w:rsidRPr="00266871" w:rsidTr="006349B2">
        <w:trPr>
          <w:trHeight w:val="823"/>
        </w:trPr>
        <w:tc>
          <w:tcPr>
            <w:tcW w:w="4248" w:type="dxa"/>
            <w:tcBorders>
              <w:top w:val="single" w:sz="4" w:space="0" w:color="000000"/>
            </w:tcBorders>
          </w:tcPr>
          <w:p w:rsidR="00D40AF6" w:rsidRPr="00266871" w:rsidRDefault="00D40AF6" w:rsidP="006349B2">
            <w:pPr>
              <w:pStyle w:val="TableParagraph"/>
              <w:ind w:left="542" w:right="543" w:firstLine="1"/>
              <w:jc w:val="center"/>
              <w:rPr>
                <w:sz w:val="24"/>
                <w:lang w:val="es-MX"/>
              </w:rPr>
            </w:pPr>
            <w:r w:rsidRPr="00266871">
              <w:rPr>
                <w:sz w:val="24"/>
                <w:lang w:val="es-MX"/>
              </w:rPr>
              <w:t>Nombre y firma del (de la) Presidente(a) de la Academia</w:t>
            </w:r>
          </w:p>
          <w:p w:rsidR="00D40AF6" w:rsidRDefault="00D40AF6" w:rsidP="006349B2">
            <w:pPr>
              <w:pStyle w:val="TableParagraph"/>
              <w:tabs>
                <w:tab w:val="left" w:pos="3324"/>
              </w:tabs>
              <w:spacing w:before="4" w:line="256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3" w:type="dxa"/>
          </w:tcPr>
          <w:p w:rsidR="00D40AF6" w:rsidRDefault="00D40AF6" w:rsidP="006349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80" w:type="dxa"/>
            <w:tcBorders>
              <w:top w:val="single" w:sz="4" w:space="0" w:color="000000"/>
            </w:tcBorders>
          </w:tcPr>
          <w:p w:rsidR="00D40AF6" w:rsidRPr="00266871" w:rsidRDefault="00D40AF6" w:rsidP="006349B2">
            <w:pPr>
              <w:pStyle w:val="TableParagraph"/>
              <w:tabs>
                <w:tab w:val="left" w:pos="4350"/>
              </w:tabs>
              <w:ind w:left="288" w:right="227" w:firstLine="12"/>
              <w:rPr>
                <w:sz w:val="24"/>
                <w:lang w:val="es-MX"/>
              </w:rPr>
            </w:pPr>
            <w:r w:rsidRPr="00266871">
              <w:rPr>
                <w:sz w:val="24"/>
                <w:lang w:val="es-MX"/>
              </w:rPr>
              <w:t>Jefe(a) del Departamento Académico de</w:t>
            </w:r>
            <w:r w:rsidRPr="00266871">
              <w:rPr>
                <w:sz w:val="24"/>
                <w:u w:val="single"/>
                <w:lang w:val="es-MX"/>
              </w:rPr>
              <w:t xml:space="preserve"> </w:t>
            </w:r>
            <w:r w:rsidRPr="00266871">
              <w:rPr>
                <w:sz w:val="24"/>
                <w:u w:val="single"/>
                <w:lang w:val="es-MX"/>
              </w:rPr>
              <w:tab/>
            </w:r>
          </w:p>
        </w:tc>
      </w:tr>
    </w:tbl>
    <w:p w:rsidR="00D40AF6" w:rsidRPr="00D40AF6" w:rsidRDefault="00D40AF6" w:rsidP="0014570B">
      <w:pPr>
        <w:pStyle w:val="Default"/>
        <w:jc w:val="both"/>
        <w:rPr>
          <w:lang w:val="es-MX"/>
        </w:rPr>
      </w:pPr>
    </w:p>
    <w:sectPr w:rsidR="00D40AF6" w:rsidRPr="00D40AF6" w:rsidSect="00D40AF6">
      <w:headerReference w:type="default" r:id="rId8"/>
      <w:footerReference w:type="default" r:id="rId9"/>
      <w:pgSz w:w="12242" w:h="15842" w:code="1"/>
      <w:pgMar w:top="238" w:right="1134" w:bottom="851" w:left="0" w:header="32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7DE" w:rsidRDefault="0014570B">
      <w:r>
        <w:separator/>
      </w:r>
    </w:p>
  </w:endnote>
  <w:endnote w:type="continuationSeparator" w:id="0">
    <w:p w:rsidR="007527DE" w:rsidRDefault="0014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DE" w:rsidRDefault="0014570B">
    <w:pPr>
      <w:pStyle w:val="Piedepgina"/>
      <w:jc w:val="center"/>
      <w:rPr>
        <w:rFonts w:ascii="Montserrat Medium" w:hAnsi="Montserrat Medium"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-8255</wp:posOffset>
          </wp:positionV>
          <wp:extent cx="437515" cy="443230"/>
          <wp:effectExtent l="0" t="0" r="635" b="0"/>
          <wp:wrapThrough wrapText="bothSides">
            <wp:wrapPolygon edited="0">
              <wp:start x="0" y="0"/>
              <wp:lineTo x="0" y="20424"/>
              <wp:lineTo x="20691" y="20424"/>
              <wp:lineTo x="20691" y="0"/>
              <wp:lineTo x="0" y="0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lay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>
      <w:rPr>
        <w:rFonts w:ascii="Montserrat Medium" w:hAnsi="Montserrat Medium"/>
        <w:color w:val="737373"/>
        <w:sz w:val="16"/>
        <w:szCs w:val="16"/>
      </w:rPr>
      <w:t>Blvd</w:t>
    </w:r>
    <w:proofErr w:type="spellEnd"/>
    <w:r>
      <w:rPr>
        <w:rFonts w:ascii="Montserrat Medium" w:hAnsi="Montserrat Medium"/>
        <w:color w:val="737373"/>
        <w:sz w:val="16"/>
        <w:szCs w:val="16"/>
      </w:rPr>
      <w:t>. Institutos Tecnológicos S/N Col. Buena vista Norte,</w:t>
    </w:r>
  </w:p>
  <w:p w:rsidR="007527DE" w:rsidRDefault="0014570B">
    <w:pPr>
      <w:pStyle w:val="Piedepgina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r>
      <w:rPr>
        <w:rFonts w:ascii="Montserrat Medium" w:hAnsi="Montserrat Medium"/>
        <w:color w:val="737373"/>
        <w:sz w:val="16"/>
        <w:szCs w:val="16"/>
      </w:rPr>
      <w:t xml:space="preserve">C.P.96848, Minatitlán, Ver. Tel. </w:t>
    </w:r>
    <w:r>
      <w:rPr>
        <w:rFonts w:ascii="Montserrat Medium" w:hAnsi="Montserrat Medium"/>
        <w:color w:val="737373"/>
        <w:sz w:val="16"/>
        <w:szCs w:val="16"/>
        <w:lang w:val="en-US"/>
      </w:rPr>
      <w:t>(922) 22 514 20 Ext. 100, e-mail: direccion@itmina.edu.mx</w:t>
    </w:r>
  </w:p>
  <w:p w:rsidR="007527DE" w:rsidRDefault="0014570B">
    <w:pPr>
      <w:pStyle w:val="Piedepgina"/>
      <w:jc w:val="center"/>
    </w:pPr>
    <w:r>
      <w:rPr>
        <w:rFonts w:ascii="Montserrat Medium" w:hAnsi="Montserrat Medium"/>
        <w:color w:val="737373"/>
        <w:sz w:val="16"/>
        <w:szCs w:val="16"/>
      </w:rPr>
      <w:t>www.itmina.edu.mx</w:t>
    </w:r>
  </w:p>
  <w:p w:rsidR="007527DE" w:rsidRDefault="007527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7DE" w:rsidRDefault="0014570B">
      <w:r>
        <w:separator/>
      </w:r>
    </w:p>
  </w:footnote>
  <w:footnote w:type="continuationSeparator" w:id="0">
    <w:p w:rsidR="007527DE" w:rsidRDefault="00145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DE" w:rsidRDefault="00D40AF6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85E9FD" wp14:editId="3D6E5724">
              <wp:simplePos x="0" y="0"/>
              <wp:positionH relativeFrom="column">
                <wp:posOffset>2852749</wp:posOffset>
              </wp:positionH>
              <wp:positionV relativeFrom="paragraph">
                <wp:posOffset>-635000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7DE" w:rsidRDefault="0014570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Minatitlán</w:t>
                          </w:r>
                        </w:p>
                        <w:p w:rsidR="007527DE" w:rsidRDefault="007527D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7527DE" w:rsidRDefault="007527DE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527DE" w:rsidRDefault="007527D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527DE" w:rsidRDefault="007527DE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527DE" w:rsidRDefault="007527D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5E9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4.65pt;margin-top:-50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pi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" filled="f" stroked="f">
              <v:textbox>
                <w:txbxContent>
                  <w:p w:rsidR="007527DE" w:rsidRDefault="0014570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Minatitlán</w:t>
                    </w:r>
                  </w:p>
                  <w:p w:rsidR="007527DE" w:rsidRDefault="007527D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7527DE" w:rsidRDefault="007527DE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527DE" w:rsidRDefault="007527D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527DE" w:rsidRDefault="007527DE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527DE" w:rsidRDefault="007527D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5136" behindDoc="0" locked="0" layoutInCell="1" allowOverlap="1" wp14:anchorId="6827843E" wp14:editId="4F091F1B">
          <wp:simplePos x="0" y="0"/>
          <wp:positionH relativeFrom="column">
            <wp:posOffset>760095</wp:posOffset>
          </wp:positionH>
          <wp:positionV relativeFrom="paragraph">
            <wp:posOffset>-1518920</wp:posOffset>
          </wp:positionV>
          <wp:extent cx="2211070" cy="1012190"/>
          <wp:effectExtent l="0" t="0" r="0" b="0"/>
          <wp:wrapNone/>
          <wp:docPr id="32" name="Imagen 32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2BFB2DD2" wp14:editId="5E19910D">
          <wp:simplePos x="0" y="0"/>
          <wp:positionH relativeFrom="column">
            <wp:posOffset>4748530</wp:posOffset>
          </wp:positionH>
          <wp:positionV relativeFrom="paragraph">
            <wp:posOffset>-1279941</wp:posOffset>
          </wp:positionV>
          <wp:extent cx="2275840" cy="49784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70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15DE8FAB" wp14:editId="163A54D6">
              <wp:simplePos x="0" y="0"/>
              <wp:positionH relativeFrom="page">
                <wp:posOffset>-10160</wp:posOffset>
              </wp:positionH>
              <wp:positionV relativeFrom="paragraph">
                <wp:posOffset>-206004</wp:posOffset>
              </wp:positionV>
              <wp:extent cx="7783830" cy="27368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527DE" w:rsidRDefault="0014570B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7527DE" w:rsidRDefault="007527D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DE8FAB" id="Cuadro de texto 5" o:spid="_x0000_s1027" type="#_x0000_t202" style="position:absolute;margin-left:-.8pt;margin-top:-16.2pt;width:612.9pt;height:21.5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" filled="f" stroked="f">
              <v:textbox>
                <w:txbxContent>
                  <w:p w:rsidR="007527DE" w:rsidRDefault="0014570B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7527DE" w:rsidRDefault="007527DE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4570B">
      <w:rPr>
        <w:noProof/>
        <w:lang w:eastAsia="es-MX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margin">
            <wp:posOffset>-885825</wp:posOffset>
          </wp:positionH>
          <wp:positionV relativeFrom="paragraph">
            <wp:posOffset>-2042387</wp:posOffset>
          </wp:positionV>
          <wp:extent cx="7765415" cy="10038715"/>
          <wp:effectExtent l="0" t="0" r="6985" b="63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70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47165"/>
    <w:multiLevelType w:val="hybridMultilevel"/>
    <w:tmpl w:val="68668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DE"/>
    <w:rsid w:val="0014570B"/>
    <w:rsid w:val="007527DE"/>
    <w:rsid w:val="00D4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1"/>
    <w:qFormat/>
    <w:rsid w:val="00D40AF6"/>
    <w:pPr>
      <w:widowControl w:val="0"/>
      <w:autoSpaceDE w:val="0"/>
      <w:autoSpaceDN w:val="0"/>
      <w:ind w:left="1702"/>
      <w:outlineLvl w:val="2"/>
    </w:pPr>
    <w:rPr>
      <w:rFonts w:ascii="Arial" w:eastAsia="Arial" w:hAnsi="Arial" w:cs="Arial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57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1"/>
    <w:rsid w:val="00D40AF6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D40AF6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0AF6"/>
    <w:rPr>
      <w:rFonts w:ascii="Arial" w:eastAsia="Arial" w:hAnsi="Arial" w:cs="Arial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40AF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0AF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D798-7989-4820-9E0E-B90F0E02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116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841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Moroni</cp:lastModifiedBy>
  <cp:revision>127</cp:revision>
  <cp:lastPrinted>2019-05-09T20:23:00Z</cp:lastPrinted>
  <dcterms:created xsi:type="dcterms:W3CDTF">2019-01-14T23:32:00Z</dcterms:created>
  <dcterms:modified xsi:type="dcterms:W3CDTF">2019-05-21T15:18:00Z</dcterms:modified>
</cp:coreProperties>
</file>