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45" w:rsidRDefault="00F26645" w:rsidP="00F26645">
      <w:pPr>
        <w:spacing w:before="92" w:line="322" w:lineRule="exact"/>
        <w:ind w:left="1418" w:right="357" w:firstLine="709"/>
        <w:jc w:val="center"/>
        <w:rPr>
          <w:b/>
          <w:sz w:val="22"/>
          <w:szCs w:val="22"/>
          <w:lang w:eastAsia="en-US"/>
        </w:rPr>
      </w:pPr>
      <w:bookmarkStart w:id="0" w:name="_GoBack"/>
      <w:bookmarkEnd w:id="0"/>
      <w:r>
        <w:rPr>
          <w:b/>
        </w:rPr>
        <w:t>A</w:t>
      </w:r>
      <w:r>
        <w:rPr>
          <w:b/>
        </w:rPr>
        <w:t xml:space="preserve">NEXO </w:t>
      </w:r>
      <w:r>
        <w:rPr>
          <w:b/>
          <w:sz w:val="28"/>
        </w:rPr>
        <w:t>XV. D</w:t>
      </w:r>
      <w:r>
        <w:rPr>
          <w:b/>
        </w:rPr>
        <w:t xml:space="preserve">ICTAMEN </w:t>
      </w:r>
      <w:r>
        <w:rPr>
          <w:b/>
          <w:sz w:val="28"/>
        </w:rPr>
        <w:t>T</w:t>
      </w:r>
      <w:r>
        <w:rPr>
          <w:b/>
        </w:rPr>
        <w:t xml:space="preserve">ÉCNICO DE </w:t>
      </w:r>
      <w:r>
        <w:rPr>
          <w:b/>
          <w:sz w:val="28"/>
        </w:rPr>
        <w:t>R</w:t>
      </w:r>
      <w:r>
        <w:rPr>
          <w:b/>
        </w:rPr>
        <w:t xml:space="preserve">ESOLUCIÓN DE </w:t>
      </w:r>
      <w:r>
        <w:rPr>
          <w:b/>
          <w:sz w:val="28"/>
        </w:rPr>
        <w:t>E</w:t>
      </w:r>
      <w:r>
        <w:rPr>
          <w:b/>
        </w:rPr>
        <w:t xml:space="preserve">QUIVALENCIA DE </w:t>
      </w:r>
      <w:r>
        <w:rPr>
          <w:b/>
          <w:sz w:val="28"/>
        </w:rPr>
        <w:t>E</w:t>
      </w:r>
      <w:r>
        <w:rPr>
          <w:b/>
        </w:rPr>
        <w:t>STUDIOS</w:t>
      </w:r>
    </w:p>
    <w:p w:rsidR="00F26645" w:rsidRDefault="00F26645" w:rsidP="00F26645">
      <w:pPr>
        <w:pStyle w:val="Textoindependiente"/>
        <w:spacing w:before="3"/>
        <w:rPr>
          <w:b/>
          <w:sz w:val="36"/>
          <w:lang w:val="es-MX"/>
        </w:rPr>
      </w:pPr>
    </w:p>
    <w:p w:rsidR="00F26645" w:rsidRDefault="00F26645" w:rsidP="00F26645">
      <w:pPr>
        <w:pStyle w:val="Ttulo3"/>
        <w:tabs>
          <w:tab w:val="left" w:pos="5319"/>
        </w:tabs>
        <w:ind w:left="2110"/>
        <w:jc w:val="center"/>
        <w:rPr>
          <w:lang w:val="es-MX"/>
        </w:rPr>
      </w:pPr>
      <w:r>
        <w:rPr>
          <w:lang w:val="es-MX"/>
        </w:rPr>
        <w:t xml:space="preserve">Instituto Tecnológico de Minatitlán </w:t>
      </w:r>
    </w:p>
    <w:p w:rsidR="00F26645" w:rsidRDefault="00F26645" w:rsidP="00F26645">
      <w:pPr>
        <w:pStyle w:val="Ttulo3"/>
        <w:tabs>
          <w:tab w:val="left" w:pos="5319"/>
        </w:tabs>
        <w:ind w:left="2110"/>
        <w:jc w:val="center"/>
        <w:rPr>
          <w:b w:val="0"/>
          <w:lang w:val="es-MX"/>
        </w:rPr>
      </w:pPr>
      <w:r>
        <w:rPr>
          <w:lang w:val="es-MX"/>
        </w:rPr>
        <w:t>Técnico de Resolución de Equivalencia de estudios</w:t>
      </w:r>
    </w:p>
    <w:p w:rsidR="00F26645" w:rsidRDefault="00F26645" w:rsidP="00F26645">
      <w:pPr>
        <w:pStyle w:val="Textoindependiente"/>
        <w:rPr>
          <w:b/>
          <w:sz w:val="26"/>
          <w:lang w:val="es-MX"/>
        </w:rPr>
      </w:pPr>
    </w:p>
    <w:p w:rsidR="00F26645" w:rsidRDefault="00F26645" w:rsidP="00F26645">
      <w:pPr>
        <w:pStyle w:val="Textoindependiente"/>
        <w:tabs>
          <w:tab w:val="left" w:pos="3061"/>
        </w:tabs>
        <w:spacing w:before="1"/>
        <w:ind w:right="295"/>
        <w:jc w:val="right"/>
      </w:pPr>
      <w:proofErr w:type="spellStart"/>
      <w:r>
        <w:rPr>
          <w:spacing w:val="-1"/>
        </w:rPr>
        <w:t>Fecha</w:t>
      </w:r>
      <w:proofErr w:type="spellEnd"/>
      <w:r>
        <w:rPr>
          <w:spacing w:val="-1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645" w:rsidRDefault="00F26645" w:rsidP="00F26645">
      <w:pPr>
        <w:pStyle w:val="Textoindependiente"/>
        <w:rPr>
          <w:sz w:val="20"/>
        </w:rPr>
      </w:pPr>
    </w:p>
    <w:p w:rsidR="00F26645" w:rsidRDefault="00F26645" w:rsidP="00F26645">
      <w:pPr>
        <w:pStyle w:val="Textoindependiente"/>
        <w:rPr>
          <w:sz w:val="20"/>
        </w:rPr>
      </w:pPr>
    </w:p>
    <w:p w:rsidR="00F26645" w:rsidRDefault="00F26645" w:rsidP="00F26645">
      <w:pPr>
        <w:pStyle w:val="Textoindependiente"/>
        <w:tabs>
          <w:tab w:val="left" w:pos="7843"/>
        </w:tabs>
        <w:spacing w:before="93"/>
        <w:ind w:left="1702"/>
      </w:pPr>
      <w:proofErr w:type="spellStart"/>
      <w:r>
        <w:t>Nombre</w:t>
      </w:r>
      <w:proofErr w:type="spellEnd"/>
      <w:r>
        <w:t xml:space="preserve"> del</w:t>
      </w:r>
      <w:r>
        <w:rPr>
          <w:spacing w:val="-9"/>
        </w:rPr>
        <w:t xml:space="preserve"> </w:t>
      </w:r>
      <w:proofErr w:type="spellStart"/>
      <w:r>
        <w:t>estudiante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6645" w:rsidRDefault="00F26645" w:rsidP="00F26645">
      <w:pPr>
        <w:pStyle w:val="Textoindependiente"/>
        <w:spacing w:before="3"/>
        <w:rPr>
          <w:sz w:val="12"/>
        </w:rPr>
      </w:pP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6"/>
        <w:gridCol w:w="4556"/>
      </w:tblGrid>
      <w:tr w:rsidR="00F26645" w:rsidTr="00F26645">
        <w:trPr>
          <w:trHeight w:val="23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45" w:rsidRDefault="00F26645">
            <w:pPr>
              <w:pStyle w:val="TableParagraph"/>
              <w:spacing w:line="210" w:lineRule="exact"/>
              <w:ind w:left="2095" w:right="20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De: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45" w:rsidRDefault="00F26645">
            <w:pPr>
              <w:pStyle w:val="TableParagraph"/>
              <w:spacing w:line="210" w:lineRule="exact"/>
              <w:ind w:left="2087" w:right="20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A:</w:t>
            </w:r>
          </w:p>
        </w:tc>
      </w:tr>
      <w:tr w:rsidR="00F26645" w:rsidTr="00F26645">
        <w:trPr>
          <w:trHeight w:val="688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45" w:rsidRDefault="00F26645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Nombre del Plan de Estudios de procedencia: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45" w:rsidRDefault="00F26645">
            <w:pPr>
              <w:pStyle w:val="TableParagraph"/>
              <w:ind w:left="107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Nombre y clave del Plan de Estudios del Tecnológico Nacional de México:</w:t>
            </w:r>
          </w:p>
        </w:tc>
      </w:tr>
      <w:tr w:rsidR="00F26645" w:rsidTr="00F26645">
        <w:trPr>
          <w:trHeight w:val="23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45" w:rsidRDefault="00F2664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Institución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procedencia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45" w:rsidRDefault="00F2664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Institución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receptora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F26645" w:rsidRDefault="00F26645" w:rsidP="00F26645">
      <w:pPr>
        <w:pStyle w:val="Textoindependiente"/>
        <w:rPr>
          <w:sz w:val="20"/>
        </w:rPr>
      </w:pPr>
    </w:p>
    <w:p w:rsidR="00F26645" w:rsidRDefault="00F26645" w:rsidP="00F26645">
      <w:pPr>
        <w:pStyle w:val="Textoindependiente"/>
        <w:rPr>
          <w:sz w:val="20"/>
        </w:rPr>
      </w:pPr>
    </w:p>
    <w:p w:rsidR="00F26645" w:rsidRDefault="00F26645" w:rsidP="00F26645">
      <w:pPr>
        <w:pStyle w:val="Textoindependiente"/>
        <w:rPr>
          <w:sz w:val="12"/>
        </w:rPr>
      </w:pP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460"/>
        <w:gridCol w:w="4582"/>
        <w:gridCol w:w="1418"/>
      </w:tblGrid>
      <w:tr w:rsidR="00F26645" w:rsidTr="00F26645">
        <w:trPr>
          <w:trHeight w:val="69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45" w:rsidRDefault="00F26645">
            <w:pPr>
              <w:pStyle w:val="TableParagraph"/>
              <w:spacing w:before="6"/>
              <w:rPr>
                <w:sz w:val="19"/>
              </w:rPr>
            </w:pPr>
          </w:p>
          <w:p w:rsidR="00F26645" w:rsidRDefault="00F26645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45" w:rsidRDefault="00F26645">
            <w:pPr>
              <w:pStyle w:val="TableParagraph"/>
              <w:spacing w:before="110"/>
              <w:ind w:left="360" w:right="21" w:hanging="123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Asignaturas cursada de otra institución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45" w:rsidRDefault="00F26645">
            <w:pPr>
              <w:pStyle w:val="TableParagraph"/>
              <w:spacing w:line="235" w:lineRule="auto"/>
              <w:ind w:left="435" w:right="424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Asignaturas equiparables con el plan y programa de estudios del Tecnológico</w:t>
            </w:r>
          </w:p>
          <w:p w:rsidR="00F26645" w:rsidRDefault="00F26645">
            <w:pPr>
              <w:pStyle w:val="TableParagraph"/>
              <w:spacing w:before="1" w:line="215" w:lineRule="exact"/>
              <w:ind w:left="428" w:right="42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Nacional</w:t>
            </w:r>
            <w:proofErr w:type="spellEnd"/>
            <w:r>
              <w:rPr>
                <w:b/>
                <w:sz w:val="20"/>
              </w:rPr>
              <w:t xml:space="preserve"> de México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645" w:rsidRDefault="00F26645">
            <w:pPr>
              <w:pStyle w:val="TableParagraph"/>
              <w:spacing w:before="110"/>
              <w:ind w:left="205" w:hanging="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Clave de la </w:t>
            </w:r>
            <w:proofErr w:type="spellStart"/>
            <w:r>
              <w:rPr>
                <w:b/>
                <w:sz w:val="20"/>
              </w:rPr>
              <w:t>asignatura</w:t>
            </w:r>
            <w:proofErr w:type="spellEnd"/>
          </w:p>
        </w:tc>
      </w:tr>
      <w:tr w:rsidR="00F26645" w:rsidTr="00F26645">
        <w:trPr>
          <w:trHeight w:val="27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45" w:rsidRDefault="00F26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45" w:rsidRDefault="00F26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45" w:rsidRDefault="00F26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45" w:rsidRDefault="00F266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645" w:rsidTr="00F26645">
        <w:trPr>
          <w:trHeight w:val="27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45" w:rsidRDefault="00F26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45" w:rsidRDefault="00F26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45" w:rsidRDefault="00F26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45" w:rsidRDefault="00F266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645" w:rsidTr="00F26645">
        <w:trPr>
          <w:trHeight w:val="27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45" w:rsidRDefault="00F26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45" w:rsidRDefault="00F26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45" w:rsidRDefault="00F26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45" w:rsidRDefault="00F266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645" w:rsidTr="00F26645">
        <w:trPr>
          <w:trHeight w:val="27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45" w:rsidRDefault="00F26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45" w:rsidRDefault="00F26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45" w:rsidRDefault="00F266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45" w:rsidRDefault="00F266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26645" w:rsidRDefault="00F26645" w:rsidP="00F26645">
      <w:pPr>
        <w:ind w:left="1702"/>
        <w:rPr>
          <w:rFonts w:ascii="Arial" w:eastAsia="Arial" w:hAnsi="Arial" w:cs="Arial"/>
          <w:sz w:val="20"/>
          <w:szCs w:val="22"/>
          <w:lang w:eastAsia="en-US"/>
        </w:rPr>
      </w:pPr>
      <w:r>
        <w:rPr>
          <w:sz w:val="20"/>
        </w:rPr>
        <w:t>Nota: Este documento solo contiene las asignaturas aceptadas en la resolución de equivalencia.</w:t>
      </w:r>
    </w:p>
    <w:p w:rsidR="00F26645" w:rsidRDefault="00F26645" w:rsidP="00F26645">
      <w:pPr>
        <w:pStyle w:val="Textoindependiente"/>
        <w:rPr>
          <w:sz w:val="20"/>
          <w:lang w:val="es-MX"/>
        </w:rPr>
      </w:pPr>
    </w:p>
    <w:p w:rsidR="00F26645" w:rsidRDefault="00F26645" w:rsidP="00F26645">
      <w:pPr>
        <w:pStyle w:val="Textoindependiente"/>
        <w:spacing w:before="8"/>
        <w:rPr>
          <w:sz w:val="18"/>
          <w:lang w:val="es-MX"/>
        </w:rPr>
      </w:pPr>
    </w:p>
    <w:tbl>
      <w:tblPr>
        <w:tblStyle w:val="TableNormal"/>
        <w:tblW w:w="0" w:type="auto"/>
        <w:tblInd w:w="1702" w:type="dxa"/>
        <w:tblLayout w:type="fixed"/>
        <w:tblLook w:val="01E0" w:firstRow="1" w:lastRow="1" w:firstColumn="1" w:lastColumn="1" w:noHBand="0" w:noVBand="0"/>
      </w:tblPr>
      <w:tblGrid>
        <w:gridCol w:w="9112"/>
      </w:tblGrid>
      <w:tr w:rsidR="00F26645" w:rsidTr="00F26645">
        <w:trPr>
          <w:trHeight w:val="1645"/>
        </w:trPr>
        <w:tc>
          <w:tcPr>
            <w:tcW w:w="911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26645" w:rsidRDefault="00F26645">
            <w:pPr>
              <w:pStyle w:val="TableParagraph"/>
              <w:spacing w:line="268" w:lineRule="exact"/>
              <w:ind w:left="30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Documento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autorizado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por</w:t>
            </w:r>
            <w:proofErr w:type="spellEnd"/>
          </w:p>
        </w:tc>
      </w:tr>
      <w:tr w:rsidR="00F26645" w:rsidTr="00F26645">
        <w:trPr>
          <w:trHeight w:val="549"/>
        </w:trPr>
        <w:tc>
          <w:tcPr>
            <w:tcW w:w="911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26645" w:rsidRDefault="00F26645">
            <w:pPr>
              <w:pStyle w:val="TableParagraph"/>
              <w:spacing w:before="2" w:line="276" w:lineRule="exact"/>
              <w:ind w:left="1379" w:right="318" w:hanging="1049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Nombre y firma del (de la) Jefe(a) de la División de Estudios Profesionales</w:t>
            </w:r>
          </w:p>
        </w:tc>
      </w:tr>
    </w:tbl>
    <w:p w:rsidR="00F26645" w:rsidRPr="00F26645" w:rsidRDefault="00F26645" w:rsidP="0014570B">
      <w:pPr>
        <w:pStyle w:val="Default"/>
        <w:jc w:val="both"/>
        <w:rPr>
          <w:lang w:val="es-MX"/>
        </w:rPr>
      </w:pPr>
    </w:p>
    <w:sectPr w:rsidR="00F26645" w:rsidRPr="00F26645" w:rsidSect="00F26645">
      <w:headerReference w:type="default" r:id="rId8"/>
      <w:footerReference w:type="default" r:id="rId9"/>
      <w:pgSz w:w="12242" w:h="15842" w:code="1"/>
      <w:pgMar w:top="238" w:right="1134" w:bottom="851" w:left="142" w:header="323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7DE" w:rsidRDefault="0014570B">
      <w:r>
        <w:separator/>
      </w:r>
    </w:p>
  </w:endnote>
  <w:endnote w:type="continuationSeparator" w:id="0">
    <w:p w:rsidR="007527DE" w:rsidRDefault="0014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B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DE" w:rsidRDefault="0014570B">
    <w:pPr>
      <w:pStyle w:val="Piedepgina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-8255</wp:posOffset>
          </wp:positionV>
          <wp:extent cx="437515" cy="443230"/>
          <wp:effectExtent l="0" t="0" r="635" b="0"/>
          <wp:wrapThrough wrapText="bothSides">
            <wp:wrapPolygon edited="0">
              <wp:start x="0" y="0"/>
              <wp:lineTo x="0" y="20424"/>
              <wp:lineTo x="20691" y="20424"/>
              <wp:lineTo x="20691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lay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4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roofErr w:type="spellStart"/>
    <w:r>
      <w:rPr>
        <w:rFonts w:ascii="Montserrat Medium" w:hAnsi="Montserrat Medium"/>
        <w:color w:val="737373"/>
        <w:sz w:val="16"/>
        <w:szCs w:val="16"/>
      </w:rPr>
      <w:t>Blvd</w:t>
    </w:r>
    <w:proofErr w:type="spellEnd"/>
    <w:r>
      <w:rPr>
        <w:rFonts w:ascii="Montserrat Medium" w:hAnsi="Montserrat Medium"/>
        <w:color w:val="737373"/>
        <w:sz w:val="16"/>
        <w:szCs w:val="16"/>
      </w:rPr>
      <w:t>. Institutos Tecnológicos S/N Col. Buena vista Norte,</w:t>
    </w:r>
  </w:p>
  <w:p w:rsidR="007527DE" w:rsidRDefault="0014570B">
    <w:pPr>
      <w:pStyle w:val="Piedepgina"/>
      <w:jc w:val="center"/>
      <w:rPr>
        <w:rFonts w:ascii="Montserrat Medium" w:hAnsi="Montserrat Medium"/>
        <w:color w:val="737373"/>
        <w:sz w:val="16"/>
        <w:szCs w:val="16"/>
        <w:lang w:val="en-US"/>
      </w:rPr>
    </w:pPr>
    <w:r>
      <w:rPr>
        <w:rFonts w:ascii="Montserrat Medium" w:hAnsi="Montserrat Medium"/>
        <w:color w:val="737373"/>
        <w:sz w:val="16"/>
        <w:szCs w:val="16"/>
      </w:rPr>
      <w:t xml:space="preserve">C.P.96848, Minatitlán, Ver. Tel. </w:t>
    </w:r>
    <w:r>
      <w:rPr>
        <w:rFonts w:ascii="Montserrat Medium" w:hAnsi="Montserrat Medium"/>
        <w:color w:val="737373"/>
        <w:sz w:val="16"/>
        <w:szCs w:val="16"/>
        <w:lang w:val="en-US"/>
      </w:rPr>
      <w:t>(922) 22 514 20 Ext. 100, e-mail: direccion@itmina.edu.mx</w:t>
    </w:r>
  </w:p>
  <w:p w:rsidR="007527DE" w:rsidRDefault="0014570B">
    <w:pPr>
      <w:pStyle w:val="Piedepgina"/>
      <w:jc w:val="center"/>
    </w:pPr>
    <w:r>
      <w:rPr>
        <w:rFonts w:ascii="Montserrat Medium" w:hAnsi="Montserrat Medium"/>
        <w:color w:val="737373"/>
        <w:sz w:val="16"/>
        <w:szCs w:val="16"/>
      </w:rPr>
      <w:t>www.itmina.edu.mx</w:t>
    </w:r>
  </w:p>
  <w:p w:rsidR="007527DE" w:rsidRDefault="007527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7DE" w:rsidRDefault="0014570B">
      <w:r>
        <w:separator/>
      </w:r>
    </w:p>
  </w:footnote>
  <w:footnote w:type="continuationSeparator" w:id="0">
    <w:p w:rsidR="007527DE" w:rsidRDefault="00145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DE" w:rsidRDefault="001E18DD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665841" wp14:editId="1454A064">
              <wp:simplePos x="0" y="0"/>
              <wp:positionH relativeFrom="margin">
                <wp:posOffset>2883053</wp:posOffset>
              </wp:positionH>
              <wp:positionV relativeFrom="paragraph">
                <wp:posOffset>-656261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7DE" w:rsidRDefault="0014570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Minatitlán</w:t>
                          </w:r>
                        </w:p>
                        <w:p w:rsidR="007527DE" w:rsidRDefault="007527D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7527DE" w:rsidRDefault="007527DE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527DE" w:rsidRDefault="007527D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527DE" w:rsidRDefault="007527DE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527DE" w:rsidRDefault="007527D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658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27pt;margin-top:-51.65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pi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" filled="f" stroked="f">
              <v:textbox>
                <w:txbxContent>
                  <w:p w:rsidR="007527DE" w:rsidRDefault="0014570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Minatitlán</w:t>
                    </w:r>
                  </w:p>
                  <w:p w:rsidR="007527DE" w:rsidRDefault="007527D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7527DE" w:rsidRDefault="007527DE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527DE" w:rsidRDefault="007527D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527DE" w:rsidRDefault="007527DE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527DE" w:rsidRDefault="007527DE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 wp14:anchorId="55262BF4" wp14:editId="34711DF0">
          <wp:simplePos x="0" y="0"/>
          <wp:positionH relativeFrom="column">
            <wp:posOffset>4653915</wp:posOffset>
          </wp:positionH>
          <wp:positionV relativeFrom="paragraph">
            <wp:posOffset>-1296035</wp:posOffset>
          </wp:positionV>
          <wp:extent cx="2275840" cy="49784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5136" behindDoc="0" locked="0" layoutInCell="1" allowOverlap="1" wp14:anchorId="72964D83" wp14:editId="0B2885D1">
          <wp:simplePos x="0" y="0"/>
          <wp:positionH relativeFrom="column">
            <wp:posOffset>665502</wp:posOffset>
          </wp:positionH>
          <wp:positionV relativeFrom="paragraph">
            <wp:posOffset>-1534467</wp:posOffset>
          </wp:positionV>
          <wp:extent cx="2211070" cy="1012190"/>
          <wp:effectExtent l="0" t="0" r="0" b="0"/>
          <wp:wrapNone/>
          <wp:docPr id="16" name="Imagen 16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70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2CA253B5" wp14:editId="6A7203BE">
              <wp:simplePos x="0" y="0"/>
              <wp:positionH relativeFrom="page">
                <wp:posOffset>-10160</wp:posOffset>
              </wp:positionH>
              <wp:positionV relativeFrom="paragraph">
                <wp:posOffset>-206004</wp:posOffset>
              </wp:positionV>
              <wp:extent cx="7783830" cy="27368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527DE" w:rsidRDefault="0014570B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“2019, Año del Caudillo del Sur, Emiliano Zapata”</w:t>
                          </w:r>
                        </w:p>
                        <w:p w:rsidR="007527DE" w:rsidRDefault="007527D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A253B5" id="Cuadro de texto 5" o:spid="_x0000_s1027" type="#_x0000_t202" style="position:absolute;margin-left:-.8pt;margin-top:-16.2pt;width:612.9pt;height:21.5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" filled="f" stroked="f">
              <v:textbox>
                <w:txbxContent>
                  <w:p w:rsidR="007527DE" w:rsidRDefault="0014570B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“2019, Año del Caudillo del Sur, Emiliano Zapata”</w:t>
                    </w:r>
                  </w:p>
                  <w:p w:rsidR="007527DE" w:rsidRDefault="007527DE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4570B">
      <w:rPr>
        <w:noProof/>
        <w:lang w:eastAsia="es-MX"/>
      </w:rPr>
      <w:drawing>
        <wp:anchor distT="0" distB="0" distL="114300" distR="114300" simplePos="0" relativeHeight="251682304" behindDoc="1" locked="0" layoutInCell="1" allowOverlap="1">
          <wp:simplePos x="0" y="0"/>
          <wp:positionH relativeFrom="margin">
            <wp:posOffset>-885825</wp:posOffset>
          </wp:positionH>
          <wp:positionV relativeFrom="paragraph">
            <wp:posOffset>-2042387</wp:posOffset>
          </wp:positionV>
          <wp:extent cx="7765415" cy="10038715"/>
          <wp:effectExtent l="0" t="0" r="6985" b="63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70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47165"/>
    <w:multiLevelType w:val="hybridMultilevel"/>
    <w:tmpl w:val="68668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DE"/>
    <w:rsid w:val="0014570B"/>
    <w:rsid w:val="001E18DD"/>
    <w:rsid w:val="007527DE"/>
    <w:rsid w:val="00F26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1"/>
    <w:semiHidden/>
    <w:unhideWhenUsed/>
    <w:qFormat/>
    <w:rsid w:val="00F26645"/>
    <w:pPr>
      <w:widowControl w:val="0"/>
      <w:autoSpaceDE w:val="0"/>
      <w:autoSpaceDN w:val="0"/>
      <w:ind w:left="1702"/>
      <w:outlineLvl w:val="2"/>
    </w:pPr>
    <w:rPr>
      <w:rFonts w:ascii="Arial" w:eastAsia="Arial" w:hAnsi="Arial" w:cs="Arial"/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57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1"/>
    <w:semiHidden/>
    <w:rsid w:val="00F26645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F26645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F26645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266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F2664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1C76-1850-408F-86E1-E1E24185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759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Moroni</cp:lastModifiedBy>
  <cp:revision>128</cp:revision>
  <cp:lastPrinted>2019-05-09T20:23:00Z</cp:lastPrinted>
  <dcterms:created xsi:type="dcterms:W3CDTF">2019-01-14T23:32:00Z</dcterms:created>
  <dcterms:modified xsi:type="dcterms:W3CDTF">2019-05-21T15:21:00Z</dcterms:modified>
</cp:coreProperties>
</file>