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B82F" w14:textId="77777777" w:rsidR="004579C6" w:rsidRDefault="004579C6" w:rsidP="004579C6">
      <w:pPr>
        <w:ind w:right="94"/>
        <w:rPr>
          <w:rFonts w:ascii="Montserrat" w:hAnsi="Montserrat"/>
          <w:sz w:val="18"/>
          <w:szCs w:val="18"/>
        </w:rPr>
      </w:pPr>
    </w:p>
    <w:p w14:paraId="53E2C827" w14:textId="77777777" w:rsidR="004579C6" w:rsidRDefault="004579C6" w:rsidP="004579C6">
      <w:pPr>
        <w:ind w:right="94"/>
        <w:rPr>
          <w:rFonts w:ascii="Montserrat" w:hAnsi="Montserrat"/>
          <w:sz w:val="18"/>
          <w:szCs w:val="18"/>
        </w:rPr>
      </w:pPr>
    </w:p>
    <w:p w14:paraId="6E270516" w14:textId="77777777" w:rsidR="00A63B00" w:rsidRDefault="00A63B00" w:rsidP="00A63B00">
      <w:pPr>
        <w:jc w:val="right"/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DIVISION DE ESTUDIOS PROFESIONALES</w:t>
      </w:r>
    </w:p>
    <w:p w14:paraId="69FAFFF8" w14:textId="77777777" w:rsidR="00A63B00" w:rsidRDefault="00A63B00" w:rsidP="00A63B00">
      <w:pPr>
        <w:jc w:val="right"/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5D3ACB59" w14:textId="77777777" w:rsidR="00A63B00" w:rsidRDefault="00A63B00" w:rsidP="00A63B00">
      <w:pPr>
        <w:jc w:val="right"/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REGISTRO Y AUTORIZACION PARA CURSAR ACTIVIDAD COMPLEMENTARIA</w:t>
      </w:r>
    </w:p>
    <w:p w14:paraId="3397F1A5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671E1863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089A78D1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29199E27" w14:textId="77777777" w:rsidR="00A63B00" w:rsidRDefault="00A63B00" w:rsidP="00A63B00">
      <w:pPr>
        <w:jc w:val="right"/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Minatitlán, Ver. FECHA</w:t>
      </w:r>
    </w:p>
    <w:p w14:paraId="56D508CC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45BF50A7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5785E8A3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473AAA7A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 xml:space="preserve">NOMBRE DEL ESTUDIANTE: </w:t>
      </w:r>
    </w:p>
    <w:p w14:paraId="30AAEE6D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 xml:space="preserve">No. DE CONTROL: </w:t>
      </w:r>
    </w:p>
    <w:p w14:paraId="288998DA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SEMESTRE:</w:t>
      </w:r>
    </w:p>
    <w:p w14:paraId="41B9A116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CARRERA:</w:t>
      </w:r>
    </w:p>
    <w:p w14:paraId="1B5854BA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26B71925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594C7569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6541163B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0CFED484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NOMBRE DE LA ACTIVIDAD COMPLEMENTARIA A REALIZAR:</w:t>
      </w:r>
    </w:p>
    <w:p w14:paraId="272B81D4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LUGAR DE REALIZACION:</w:t>
      </w:r>
    </w:p>
    <w:p w14:paraId="4B206C7E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DURACION:</w:t>
      </w:r>
    </w:p>
    <w:p w14:paraId="35EF0CBE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PERIODO:</w:t>
      </w:r>
    </w:p>
    <w:p w14:paraId="2EC8AF3D" w14:textId="2326B541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ab/>
      </w:r>
    </w:p>
    <w:p w14:paraId="1F043E01" w14:textId="00CB7978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372E43A6" w14:textId="04E60293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06FD734F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63F7854F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29C212D9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1559DEEF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33CA30F8" w14:textId="13F1965C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 xml:space="preserve">                                                                                  NOMBRE Y FIRMA DE COORDINADOR(A) DE CARRERA:</w:t>
      </w:r>
    </w:p>
    <w:p w14:paraId="6EC57222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27B86C9A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692B194C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702"/>
        <w:gridCol w:w="1985"/>
        <w:gridCol w:w="4256"/>
      </w:tblGrid>
      <w:tr w:rsidR="00A63B00" w:rsidRPr="00E3086C" w14:paraId="24BDC0AC" w14:textId="77777777" w:rsidTr="00622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7225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  <w:t>No. DE CREDITOS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C0BF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  <w:t>ACREDITADO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27EB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  <w:t>NO ACREDITADO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359E" w14:textId="56EED322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  <w:proofErr w:type="gramStart"/>
            <w: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  <w:t>NOMBRE  DEL</w:t>
            </w:r>
            <w:proofErr w:type="gramEnd"/>
            <w: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  <w:t xml:space="preserve"> RESPONSABLE DE LA ACTIVIDAD</w:t>
            </w:r>
          </w:p>
        </w:tc>
      </w:tr>
      <w:tr w:rsidR="00A63B00" w:rsidRPr="00E3086C" w14:paraId="09941659" w14:textId="77777777" w:rsidTr="006228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AE5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06CF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84F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B3B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</w:p>
          <w:p w14:paraId="4638BC14" w14:textId="77777777" w:rsidR="00A63B00" w:rsidRDefault="00A63B00" w:rsidP="00622891">
            <w:pPr>
              <w:rPr>
                <w:rFonts w:ascii="Montserrat ExtraBold" w:hAnsi="Montserrat ExtraBold" w:cs="Arial"/>
                <w:b/>
                <w:i/>
                <w:sz w:val="18"/>
                <w:szCs w:val="18"/>
                <w:lang w:val="es-ES"/>
              </w:rPr>
            </w:pPr>
          </w:p>
        </w:tc>
      </w:tr>
    </w:tbl>
    <w:p w14:paraId="112A07F6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1480219E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bookmarkStart w:id="0" w:name="_GoBack"/>
      <w:bookmarkEnd w:id="0"/>
    </w:p>
    <w:p w14:paraId="12965530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2C4EBB0D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</w:p>
    <w:p w14:paraId="636AA66E" w14:textId="77777777" w:rsidR="00A63B00" w:rsidRDefault="00A63B00" w:rsidP="00A63B00">
      <w:pPr>
        <w:rPr>
          <w:rFonts w:ascii="Montserrat ExtraBold" w:hAnsi="Montserrat ExtraBold" w:cs="Arial"/>
          <w:b/>
          <w:i/>
          <w:sz w:val="18"/>
          <w:szCs w:val="18"/>
          <w:lang w:val="es-ES"/>
        </w:rPr>
      </w:pPr>
      <w:proofErr w:type="spellStart"/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Ccp</w:t>
      </w:r>
      <w:proofErr w:type="spellEnd"/>
      <w:r>
        <w:rPr>
          <w:rFonts w:ascii="Montserrat ExtraBold" w:hAnsi="Montserrat ExtraBold" w:cs="Arial"/>
          <w:b/>
          <w:i/>
          <w:sz w:val="18"/>
          <w:szCs w:val="18"/>
          <w:lang w:val="es-ES"/>
        </w:rPr>
        <w:t>. Coordinación de Carrera</w:t>
      </w:r>
    </w:p>
    <w:p w14:paraId="0CD3E3F9" w14:textId="486BC9AA" w:rsidR="00770E76" w:rsidRPr="00B95EC1" w:rsidRDefault="00770E76" w:rsidP="005E303E">
      <w:pPr>
        <w:ind w:right="94"/>
        <w:rPr>
          <w:rFonts w:ascii="Montserrat" w:hAnsi="Montserrat"/>
          <w:sz w:val="18"/>
          <w:szCs w:val="18"/>
        </w:rPr>
      </w:pPr>
    </w:p>
    <w:sectPr w:rsidR="00770E76" w:rsidRPr="00B95EC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628C" w14:textId="77777777" w:rsidR="00B975C0" w:rsidRDefault="00B975C0">
      <w:r>
        <w:separator/>
      </w:r>
    </w:p>
  </w:endnote>
  <w:endnote w:type="continuationSeparator" w:id="0">
    <w:p w14:paraId="11670BB3" w14:textId="77777777" w:rsidR="00B975C0" w:rsidRDefault="00B9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Montserrat ExtraBold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Soberana Sans Light">
    <w:altName w:val="Calibri"/>
    <w:panose1 w:val="020B0604020202020204"/>
    <w:charset w:val="00"/>
    <w:family w:val="modern"/>
    <w:notTrueType/>
    <w:pitch w:val="variable"/>
    <w:sig w:usb0="00000003" w:usb1="4000204B" w:usb2="00000000" w:usb3="00000000" w:csb0="00000001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CDF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04272EF" w14:textId="77777777" w:rsidR="00744917" w:rsidRDefault="005E2F20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3A16C0">
      <w:rPr>
        <w:rFonts w:ascii="Montserrat Medium" w:hAnsi="Montserrat Medium"/>
        <w:noProof/>
        <w:color w:val="737373"/>
        <w:sz w:val="12"/>
        <w:szCs w:val="12"/>
        <w:lang w:eastAsia="es-MX"/>
      </w:rPr>
      <mc:AlternateContent>
        <mc:Choice Requires="wps">
          <w:drawing>
            <wp:anchor distT="45720" distB="45720" distL="114300" distR="114300" simplePos="0" relativeHeight="251703808" behindDoc="0" locked="0" layoutInCell="1" allowOverlap="1" wp14:anchorId="6CDD4AA1" wp14:editId="0084F56F">
              <wp:simplePos x="0" y="0"/>
              <wp:positionH relativeFrom="page">
                <wp:posOffset>1613519</wp:posOffset>
              </wp:positionH>
              <wp:positionV relativeFrom="paragraph">
                <wp:posOffset>102163</wp:posOffset>
              </wp:positionV>
              <wp:extent cx="4810125" cy="8521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08C24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“Instituto Tecnológico certificado conforme a la NMX-CC-9001-IMNC-2015 ISO 9001:2015</w:t>
                          </w:r>
                        </w:p>
                        <w:p w14:paraId="7C4D033D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Número de registro: RSGC-928, fecha de inicio: 2015-06-22 y término de la certificación 2021-06-22”</w:t>
                          </w:r>
                        </w:p>
                        <w:p w14:paraId="318223E9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 xml:space="preserve">El Alcance del SGC, es el Proceso Educativo; que comprende desde la inscripción </w:t>
                          </w:r>
                        </w:p>
                        <w:p w14:paraId="68A87915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hasta la entrega del Título y la Cedula Profesional de licenciatura</w:t>
                          </w:r>
                        </w:p>
                        <w:p w14:paraId="223A19DC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“Instituto Tecnológico certificado conforme a la NMX-R-025-SCFI-2015 Igualdad Laboral y No Discriminación”</w:t>
                          </w:r>
                        </w:p>
                        <w:p w14:paraId="29FED0BC" w14:textId="10BB966A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Boulevard Institutos Tecnológicos N</w:t>
                          </w:r>
                          <w:r w:rsidR="00A93E65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o. 509</w:t>
                          </w: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 xml:space="preserve"> C.P. 96848, Col. Buena Vista Norte </w:t>
                          </w: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Minatitlán, Veracruz. </w:t>
                          </w:r>
                        </w:p>
                        <w:p w14:paraId="2F9A7E89" w14:textId="07860899" w:rsidR="00106992" w:rsidRPr="00106992" w:rsidRDefault="00106992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Dirección Tel. 922 22 5 14 20 ext. 100, e-mail: </w:t>
                          </w:r>
                          <w:hyperlink r:id="rId1" w:history="1">
                            <w:r w:rsidRPr="00651D2B">
                              <w:rPr>
                                <w:rStyle w:val="Hipervnculo"/>
                                <w:rFonts w:ascii="Montserrat" w:hAnsi="Montserrat"/>
                                <w:b/>
                                <w:color w:val="595959" w:themeColor="text1" w:themeTint="A6"/>
                                <w:sz w:val="10"/>
                                <w:szCs w:val="10"/>
                                <w:u w:val="none"/>
                              </w:rPr>
                              <w:t>direccion@minatitlan.tecnm.mx</w:t>
                            </w:r>
                          </w:hyperlink>
                          <w:r w:rsidRPr="00651D2B">
                            <w:rPr>
                              <w:rStyle w:val="Hipervnculo"/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  <w:u w:val="none"/>
                            </w:rPr>
                            <w:t xml:space="preserve"> </w:t>
                          </w:r>
                        </w:p>
                        <w:p w14:paraId="54F51720" w14:textId="77777777" w:rsidR="00106992" w:rsidRPr="00651D2B" w:rsidRDefault="00106992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651D2B"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www.minatitlan.tecnm.mx/portal/  </w:t>
                          </w:r>
                        </w:p>
                        <w:p w14:paraId="5984F9CB" w14:textId="77777777" w:rsidR="00106992" w:rsidRPr="00651D2B" w:rsidRDefault="00106992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División de Estudios Profesionales ext. 420 </w:t>
                          </w:r>
                          <w:r w:rsidRPr="00651D2B"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  <w:t>dprofesionales@minatitlan.tecnm.mx</w:t>
                          </w:r>
                          <w:r w:rsidRPr="00651D2B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 y</w:t>
                          </w:r>
                          <w:r w:rsidRPr="00651D2B"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 dep_minatitlan@tecnm.mx</w:t>
                          </w:r>
                        </w:p>
                        <w:p w14:paraId="5D6FD269" w14:textId="77777777" w:rsidR="00E74775" w:rsidRPr="00651D2B" w:rsidRDefault="00E74775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D4A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27.05pt;margin-top:8.05pt;width:378.75pt;height:67.1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" filled="f" stroked="f">
              <v:textbox>
                <w:txbxContent>
                  <w:p w14:paraId="39408C24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“Instituto Tecnológico certificado conforme a la NMX-CC-9001-IMNC-2015 ISO 9001:2015</w:t>
                    </w:r>
                  </w:p>
                  <w:p w14:paraId="7C4D033D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Número de registro: RSGC-928, fecha de inicio: 2015-06-22 y término de la certificación 2021-06-22”</w:t>
                    </w:r>
                  </w:p>
                  <w:p w14:paraId="318223E9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 xml:space="preserve">El Alcance del SGC, es el Proceso Educativo; que comprende desde la inscripción </w:t>
                    </w:r>
                  </w:p>
                  <w:p w14:paraId="68A87915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hasta la entrega del Título y la Cedula Profesional de licenciatura</w:t>
                    </w:r>
                  </w:p>
                  <w:p w14:paraId="223A19DC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“Instituto Tecnológico certificado conforme a la NMX-R-025-SCFI-2015 Igualdad Laboral y No Discriminación”</w:t>
                    </w:r>
                  </w:p>
                  <w:p w14:paraId="29FED0BC" w14:textId="10BB966A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Boulevard Institutos Tecnológicos N</w:t>
                    </w:r>
                    <w:r w:rsidR="00A93E65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o. 509</w:t>
                    </w: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 xml:space="preserve"> C.P. 96848, Col. Buena Vista Norte </w:t>
                    </w: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Minatitlán, Veracruz. </w:t>
                    </w:r>
                  </w:p>
                  <w:p w14:paraId="2F9A7E89" w14:textId="07860899" w:rsidR="00106992" w:rsidRPr="00106992" w:rsidRDefault="00106992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Dirección Tel. 922 22 5 14 20 ext. 100, e-mail: </w:t>
                    </w:r>
                    <w:hyperlink r:id="rId2" w:history="1">
                      <w:r w:rsidRPr="00651D2B">
                        <w:rPr>
                          <w:rStyle w:val="Hipervnculo"/>
                          <w:rFonts w:ascii="Montserrat" w:hAnsi="Montserrat"/>
                          <w:b/>
                          <w:color w:val="595959" w:themeColor="text1" w:themeTint="A6"/>
                          <w:sz w:val="10"/>
                          <w:szCs w:val="10"/>
                          <w:u w:val="none"/>
                        </w:rPr>
                        <w:t>direccion@minatitlan.tecnm.mx</w:t>
                      </w:r>
                    </w:hyperlink>
                    <w:r w:rsidRPr="00651D2B">
                      <w:rPr>
                        <w:rStyle w:val="Hipervnculo"/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  <w:u w:val="none"/>
                      </w:rPr>
                      <w:t xml:space="preserve"> </w:t>
                    </w:r>
                  </w:p>
                  <w:p w14:paraId="54F51720" w14:textId="77777777" w:rsidR="00106992" w:rsidRPr="00651D2B" w:rsidRDefault="00106992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</w:pPr>
                    <w:r w:rsidRPr="00651D2B"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  <w:t xml:space="preserve">www.minatitlan.tecnm.mx/portal/  </w:t>
                    </w:r>
                  </w:p>
                  <w:p w14:paraId="5984F9CB" w14:textId="77777777" w:rsidR="00106992" w:rsidRPr="00651D2B" w:rsidRDefault="00106992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División de Estudios Profesionales ext. 420 </w:t>
                    </w:r>
                    <w:r w:rsidRPr="00651D2B"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  <w:t>dprofesionales@minatitlan.tecnm.mx</w:t>
                    </w:r>
                    <w:r w:rsidRPr="00651D2B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 y</w:t>
                    </w:r>
                    <w:r w:rsidRPr="00651D2B"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  <w:t xml:space="preserve"> dep_minatitlan@tecnm.mx</w:t>
                    </w:r>
                  </w:p>
                  <w:p w14:paraId="5D6FD269" w14:textId="77777777" w:rsidR="00E74775" w:rsidRPr="00651D2B" w:rsidRDefault="00E74775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E74775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07C84904" wp14:editId="29A5DFF1">
          <wp:simplePos x="0" y="0"/>
          <wp:positionH relativeFrom="margin">
            <wp:posOffset>5785753</wp:posOffset>
          </wp:positionH>
          <wp:positionV relativeFrom="paragraph">
            <wp:posOffset>74295</wp:posOffset>
          </wp:positionV>
          <wp:extent cx="789178" cy="9185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78" cy="9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75">
      <w:rPr>
        <w:rFonts w:ascii="Montserrat Medium" w:hAnsi="Montserrat Medium"/>
        <w:noProof/>
        <w:color w:val="737373"/>
        <w:sz w:val="12"/>
        <w:szCs w:val="12"/>
        <w:lang w:eastAsia="es-MX"/>
      </w:rPr>
      <w:drawing>
        <wp:anchor distT="0" distB="0" distL="114300" distR="114300" simplePos="0" relativeHeight="251707904" behindDoc="0" locked="0" layoutInCell="1" allowOverlap="1" wp14:anchorId="5B8CFC73" wp14:editId="4ABDAC71">
          <wp:simplePos x="0" y="0"/>
          <wp:positionH relativeFrom="margin">
            <wp:posOffset>-553951</wp:posOffset>
          </wp:positionH>
          <wp:positionV relativeFrom="page">
            <wp:posOffset>8949055</wp:posOffset>
          </wp:positionV>
          <wp:extent cx="454025" cy="454025"/>
          <wp:effectExtent l="0" t="0" r="3175" b="3175"/>
          <wp:wrapThrough wrapText="bothSides">
            <wp:wrapPolygon edited="0">
              <wp:start x="7855" y="0"/>
              <wp:lineTo x="0" y="2417"/>
              <wp:lineTo x="0" y="15709"/>
              <wp:lineTo x="3021" y="19334"/>
              <wp:lineTo x="6042" y="21147"/>
              <wp:lineTo x="15105" y="21147"/>
              <wp:lineTo x="18126" y="19334"/>
              <wp:lineTo x="21147" y="15709"/>
              <wp:lineTo x="21147" y="0"/>
              <wp:lineTo x="7855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RCA_REGISTRADA_-_copia_400x4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0399A" w14:textId="77777777" w:rsidR="00AF4D8B" w:rsidRDefault="00551A6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C24682">
      <w:rPr>
        <w:noProof/>
        <w:sz w:val="12"/>
        <w:szCs w:val="12"/>
        <w:lang w:eastAsia="es-MX"/>
      </w:rPr>
      <w:drawing>
        <wp:anchor distT="0" distB="0" distL="114300" distR="114300" simplePos="0" relativeHeight="251714048" behindDoc="0" locked="0" layoutInCell="1" allowOverlap="1" wp14:anchorId="698D5958" wp14:editId="6EA96D31">
          <wp:simplePos x="0" y="0"/>
          <wp:positionH relativeFrom="column">
            <wp:posOffset>5311890</wp:posOffset>
          </wp:positionH>
          <wp:positionV relativeFrom="paragraph">
            <wp:posOffset>120015</wp:posOffset>
          </wp:positionV>
          <wp:extent cx="429260" cy="429260"/>
          <wp:effectExtent l="0" t="0" r="2540" b="2540"/>
          <wp:wrapNone/>
          <wp:docPr id="125" name="Imagen 125" descr="C:\Users\OFICINA\AppData\Local\Microsoft\Windows\INetCache\Content.Word\LOGO 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ICINA\AppData\Local\Microsoft\Windows\INetCache\Content.Word\LOGO IGUALD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9DA">
      <w:rPr>
        <w:noProof/>
        <w:lang w:eastAsia="es-MX"/>
      </w:rPr>
      <w:drawing>
        <wp:anchor distT="0" distB="0" distL="114300" distR="114300" simplePos="0" relativeHeight="251718144" behindDoc="0" locked="0" layoutInCell="1" allowOverlap="1" wp14:anchorId="74CEE40A" wp14:editId="400F3B8F">
          <wp:simplePos x="0" y="0"/>
          <wp:positionH relativeFrom="column">
            <wp:posOffset>4876858</wp:posOffset>
          </wp:positionH>
          <wp:positionV relativeFrom="paragraph">
            <wp:posOffset>102177</wp:posOffset>
          </wp:positionV>
          <wp:extent cx="446809" cy="45842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001-201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809" cy="458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1C8" w:rsidRPr="00C24682">
      <w:rPr>
        <w:noProof/>
        <w:sz w:val="12"/>
        <w:szCs w:val="12"/>
        <w:lang w:eastAsia="es-MX"/>
      </w:rPr>
      <w:drawing>
        <wp:anchor distT="0" distB="0" distL="114300" distR="114300" simplePos="0" relativeHeight="251709952" behindDoc="0" locked="0" layoutInCell="1" allowOverlap="1" wp14:anchorId="236CB465" wp14:editId="1C513932">
          <wp:simplePos x="0" y="0"/>
          <wp:positionH relativeFrom="column">
            <wp:posOffset>4409027</wp:posOffset>
          </wp:positionH>
          <wp:positionV relativeFrom="paragraph">
            <wp:posOffset>101404</wp:posOffset>
          </wp:positionV>
          <wp:extent cx="556895" cy="578485"/>
          <wp:effectExtent l="0" t="0" r="1905" b="5715"/>
          <wp:wrapNone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775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5856" behindDoc="1" locked="0" layoutInCell="1" allowOverlap="1" wp14:anchorId="730BF6F9" wp14:editId="2D0E970F">
          <wp:simplePos x="0" y="0"/>
          <wp:positionH relativeFrom="margin">
            <wp:posOffset>6465</wp:posOffset>
          </wp:positionH>
          <wp:positionV relativeFrom="paragraph">
            <wp:posOffset>109220</wp:posOffset>
          </wp:positionV>
          <wp:extent cx="754356" cy="44605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6" cy="446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EAFA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1D63473" w14:textId="77777777" w:rsidR="00AF4D8B" w:rsidRDefault="0029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C24682">
      <w:rPr>
        <w:rFonts w:ascii="Montserrat Medium" w:hAnsi="Montserrat Medium"/>
        <w:noProof/>
        <w:color w:val="737373"/>
        <w:sz w:val="12"/>
        <w:szCs w:val="12"/>
        <w:lang w:eastAsia="es-MX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23C5E3CE" wp14:editId="79C12901">
              <wp:simplePos x="0" y="0"/>
              <wp:positionH relativeFrom="column">
                <wp:posOffset>5110538</wp:posOffset>
              </wp:positionH>
              <wp:positionV relativeFrom="paragraph">
                <wp:posOffset>148417</wp:posOffset>
              </wp:positionV>
              <wp:extent cx="817245" cy="28194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245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053E1" w14:textId="77777777" w:rsid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 xml:space="preserve">La Norma Mexicana NMX-R-025-SCFI, “Igualdad Laboral y </w:t>
                          </w:r>
                        </w:p>
                        <w:p w14:paraId="5D8EB102" w14:textId="77777777" w:rsidR="002971C8" w:rsidRP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 xml:space="preserve">No Discriminación”. El número de registro: RPrIL-072 y </w:t>
                          </w:r>
                        </w:p>
                        <w:p w14:paraId="46298480" w14:textId="77777777" w:rsidR="002971C8" w:rsidRP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>fecha de inicio: 2017-04-10</w:t>
                          </w:r>
                        </w:p>
                        <w:p w14:paraId="41CCF61F" w14:textId="77777777" w:rsidR="002971C8" w:rsidRP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 xml:space="preserve"> y término de la certificación 2021-04-10.</w:t>
                          </w:r>
                        </w:p>
                        <w:p w14:paraId="6F0AD202" w14:textId="77777777" w:rsidR="002971C8" w:rsidRPr="002971C8" w:rsidRDefault="002971C8" w:rsidP="002971C8">
                          <w:pPr>
                            <w:rPr>
                              <w:sz w:val="3"/>
                              <w:szCs w:val="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3C5E3CE" id="Cuadro de texto 19" o:spid="_x0000_s1028" type="#_x0000_t202" style="position:absolute;left:0;text-align:left;margin-left:402.4pt;margin-top:11.7pt;width:64.35pt;height:22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" filled="f" stroked="f" strokeweight=".5pt">
              <v:textbox>
                <w:txbxContent>
                  <w:p w14:paraId="4EB053E1" w14:textId="77777777" w:rsid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 xml:space="preserve">La Norma Mexicana NMX-R-025-SCFI, “Igualdad Laboral y </w:t>
                    </w:r>
                  </w:p>
                  <w:p w14:paraId="5D8EB102" w14:textId="77777777" w:rsidR="002971C8" w:rsidRP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 xml:space="preserve">No Discriminación”. El número de registro: RPrIL-072 y </w:t>
                    </w:r>
                  </w:p>
                  <w:p w14:paraId="46298480" w14:textId="77777777" w:rsidR="002971C8" w:rsidRP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>fecha de inicio: 2017-04-10</w:t>
                    </w:r>
                  </w:p>
                  <w:p w14:paraId="41CCF61F" w14:textId="77777777" w:rsidR="002971C8" w:rsidRP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 xml:space="preserve"> y término de la certificación 2021-04-10.</w:t>
                    </w:r>
                  </w:p>
                  <w:p w14:paraId="6F0AD202" w14:textId="77777777" w:rsidR="002971C8" w:rsidRPr="002971C8" w:rsidRDefault="002971C8" w:rsidP="002971C8">
                    <w:pPr>
                      <w:rPr>
                        <w:sz w:val="3"/>
                        <w:szCs w:val="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A6E70A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4EFD09" wp14:editId="2B4DE483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E8C5" w14:textId="77777777" w:rsidR="00B975C0" w:rsidRDefault="00B975C0">
      <w:r>
        <w:separator/>
      </w:r>
    </w:p>
  </w:footnote>
  <w:footnote w:type="continuationSeparator" w:id="0">
    <w:p w14:paraId="20C64E76" w14:textId="77777777" w:rsidR="00B975C0" w:rsidRDefault="00B9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601A" w14:textId="77777777" w:rsidR="00744917" w:rsidRDefault="00E10B7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44BFE504" wp14:editId="10C19323">
              <wp:simplePos x="0" y="0"/>
              <wp:positionH relativeFrom="column">
                <wp:posOffset>30752</wp:posOffset>
              </wp:positionH>
              <wp:positionV relativeFrom="paragraph">
                <wp:posOffset>-481148</wp:posOffset>
              </wp:positionV>
              <wp:extent cx="6155690" cy="391795"/>
              <wp:effectExtent l="0" t="0" r="0" b="825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69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44FCE" w14:textId="77777777" w:rsidR="00E10B76" w:rsidRDefault="00E10B76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14:paraId="65B676FD" w14:textId="441E1AD3" w:rsidR="00E80086" w:rsidRPr="00651D2B" w:rsidRDefault="004B7531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</w:pPr>
                          <w:r w:rsidRPr="00651D2B"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  <w:t xml:space="preserve">División de </w:t>
                          </w:r>
                          <w:r w:rsidR="00106992" w:rsidRPr="00651D2B"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  <w:t>Estudios Profesionales</w:t>
                          </w:r>
                        </w:p>
                        <w:p w14:paraId="23FFA9FE" w14:textId="77777777" w:rsidR="00E10B76" w:rsidRDefault="00E10B76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22294633" w14:textId="77777777" w:rsidR="00E10B76" w:rsidRDefault="00E10B76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2476CC99" w14:textId="77777777" w:rsidR="00E10B76" w:rsidRDefault="00E10B76" w:rsidP="00E10B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7C93DAA7" w14:textId="77777777" w:rsidR="00E10B76" w:rsidRPr="0045125E" w:rsidRDefault="00E10B76" w:rsidP="00E10B7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4F382709" w14:textId="77777777" w:rsidR="00E10B76" w:rsidRPr="00A44E22" w:rsidRDefault="00E10B76" w:rsidP="00E10B7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83E738A" w14:textId="77777777" w:rsidR="00E10B76" w:rsidRPr="00820EA8" w:rsidRDefault="00E10B76" w:rsidP="00E10B7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EE344DB" w14:textId="77777777" w:rsidR="00E10B76" w:rsidRDefault="00E10B76" w:rsidP="00E10B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FE5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4pt;margin-top:-37.9pt;width:484.7pt;height:30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" filled="f" stroked="f">
              <v:textbox>
                <w:txbxContent>
                  <w:p w14:paraId="66444FCE" w14:textId="77777777" w:rsidR="00E10B76" w:rsidRDefault="00E10B76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14:paraId="65B676FD" w14:textId="441E1AD3" w:rsidR="00E80086" w:rsidRPr="00651D2B" w:rsidRDefault="004B7531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</w:pPr>
                    <w:r w:rsidRPr="00651D2B"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  <w:t xml:space="preserve">División de </w:t>
                    </w:r>
                    <w:r w:rsidR="00106992" w:rsidRPr="00651D2B"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  <w:t>Estudios Profesionales</w:t>
                    </w:r>
                  </w:p>
                  <w:p w14:paraId="23FFA9FE" w14:textId="77777777" w:rsidR="00E10B76" w:rsidRDefault="00E10B76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22294633" w14:textId="77777777" w:rsidR="00E10B76" w:rsidRDefault="00E10B76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2476CC99" w14:textId="77777777" w:rsidR="00E10B76" w:rsidRDefault="00E10B76" w:rsidP="00E10B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7C93DAA7" w14:textId="77777777" w:rsidR="00E10B76" w:rsidRPr="0045125E" w:rsidRDefault="00E10B76" w:rsidP="00E10B7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4F382709" w14:textId="77777777" w:rsidR="00E10B76" w:rsidRPr="00A44E22" w:rsidRDefault="00E10B76" w:rsidP="00E10B7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83E738A" w14:textId="77777777" w:rsidR="00E10B76" w:rsidRPr="00820EA8" w:rsidRDefault="00E10B76" w:rsidP="00E10B7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EE344DB" w14:textId="77777777" w:rsidR="00E10B76" w:rsidRDefault="00E10B76" w:rsidP="00E10B7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6D366088" wp14:editId="5A2231CC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A73"/>
    <w:multiLevelType w:val="hybridMultilevel"/>
    <w:tmpl w:val="1B526C94"/>
    <w:lvl w:ilvl="0" w:tplc="EE20C8BA">
      <w:start w:val="10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58A0"/>
    <w:multiLevelType w:val="multilevel"/>
    <w:tmpl w:val="90CC85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2BFF"/>
    <w:multiLevelType w:val="hybridMultilevel"/>
    <w:tmpl w:val="279262B4"/>
    <w:lvl w:ilvl="0" w:tplc="0E7C10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301"/>
    <w:multiLevelType w:val="multilevel"/>
    <w:tmpl w:val="11DEE0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6749"/>
    <w:rsid w:val="000135B3"/>
    <w:rsid w:val="00021431"/>
    <w:rsid w:val="00023FB4"/>
    <w:rsid w:val="00026223"/>
    <w:rsid w:val="00033D42"/>
    <w:rsid w:val="000449CD"/>
    <w:rsid w:val="000501B8"/>
    <w:rsid w:val="00050487"/>
    <w:rsid w:val="00051B86"/>
    <w:rsid w:val="0005334F"/>
    <w:rsid w:val="00055964"/>
    <w:rsid w:val="000601A4"/>
    <w:rsid w:val="00063680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2B5"/>
    <w:rsid w:val="000B7E90"/>
    <w:rsid w:val="000C0104"/>
    <w:rsid w:val="000C26E5"/>
    <w:rsid w:val="000C3D19"/>
    <w:rsid w:val="000C4CFD"/>
    <w:rsid w:val="000C58AE"/>
    <w:rsid w:val="000C708F"/>
    <w:rsid w:val="000D0F18"/>
    <w:rsid w:val="000F063A"/>
    <w:rsid w:val="0010299B"/>
    <w:rsid w:val="001041F6"/>
    <w:rsid w:val="00105962"/>
    <w:rsid w:val="001066DD"/>
    <w:rsid w:val="00106992"/>
    <w:rsid w:val="001069ED"/>
    <w:rsid w:val="00107609"/>
    <w:rsid w:val="0010762A"/>
    <w:rsid w:val="00107B8B"/>
    <w:rsid w:val="001120EC"/>
    <w:rsid w:val="00125DAB"/>
    <w:rsid w:val="00127011"/>
    <w:rsid w:val="001306B6"/>
    <w:rsid w:val="00137DD8"/>
    <w:rsid w:val="001404C1"/>
    <w:rsid w:val="00144755"/>
    <w:rsid w:val="00147722"/>
    <w:rsid w:val="0015712F"/>
    <w:rsid w:val="00162408"/>
    <w:rsid w:val="00166392"/>
    <w:rsid w:val="00166674"/>
    <w:rsid w:val="00171064"/>
    <w:rsid w:val="0017221C"/>
    <w:rsid w:val="0017498D"/>
    <w:rsid w:val="001835E3"/>
    <w:rsid w:val="00183E72"/>
    <w:rsid w:val="00185950"/>
    <w:rsid w:val="0019278E"/>
    <w:rsid w:val="00192EA3"/>
    <w:rsid w:val="001949FE"/>
    <w:rsid w:val="001A3A11"/>
    <w:rsid w:val="001A7756"/>
    <w:rsid w:val="001B07D9"/>
    <w:rsid w:val="001C0976"/>
    <w:rsid w:val="001D3C35"/>
    <w:rsid w:val="001D63CC"/>
    <w:rsid w:val="001E5360"/>
    <w:rsid w:val="001E54DB"/>
    <w:rsid w:val="001E5CF1"/>
    <w:rsid w:val="001E6980"/>
    <w:rsid w:val="001F0FB6"/>
    <w:rsid w:val="001F1974"/>
    <w:rsid w:val="001F561C"/>
    <w:rsid w:val="00207DCF"/>
    <w:rsid w:val="0021109B"/>
    <w:rsid w:val="00216257"/>
    <w:rsid w:val="00216C2D"/>
    <w:rsid w:val="00221969"/>
    <w:rsid w:val="0023742E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71C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52F6"/>
    <w:rsid w:val="002E6B4E"/>
    <w:rsid w:val="002E6E57"/>
    <w:rsid w:val="002F2706"/>
    <w:rsid w:val="00301DDC"/>
    <w:rsid w:val="00302696"/>
    <w:rsid w:val="00316707"/>
    <w:rsid w:val="00320FEB"/>
    <w:rsid w:val="003217FE"/>
    <w:rsid w:val="003252A1"/>
    <w:rsid w:val="003427AA"/>
    <w:rsid w:val="00344F91"/>
    <w:rsid w:val="003469F6"/>
    <w:rsid w:val="0034772F"/>
    <w:rsid w:val="00353002"/>
    <w:rsid w:val="00355230"/>
    <w:rsid w:val="00356EF8"/>
    <w:rsid w:val="00357583"/>
    <w:rsid w:val="0036139A"/>
    <w:rsid w:val="00373837"/>
    <w:rsid w:val="00381020"/>
    <w:rsid w:val="00381ED1"/>
    <w:rsid w:val="003927EA"/>
    <w:rsid w:val="00392DE2"/>
    <w:rsid w:val="00397322"/>
    <w:rsid w:val="003A2351"/>
    <w:rsid w:val="003A2842"/>
    <w:rsid w:val="003B12E1"/>
    <w:rsid w:val="003B347A"/>
    <w:rsid w:val="003C09C1"/>
    <w:rsid w:val="003C2557"/>
    <w:rsid w:val="003C4136"/>
    <w:rsid w:val="003C7F5A"/>
    <w:rsid w:val="003D5A08"/>
    <w:rsid w:val="003E1B9A"/>
    <w:rsid w:val="003E5BB9"/>
    <w:rsid w:val="003F26AF"/>
    <w:rsid w:val="003F2B7B"/>
    <w:rsid w:val="003F349D"/>
    <w:rsid w:val="0040506A"/>
    <w:rsid w:val="00407CB7"/>
    <w:rsid w:val="004128A5"/>
    <w:rsid w:val="0041406E"/>
    <w:rsid w:val="004155D1"/>
    <w:rsid w:val="00424E5E"/>
    <w:rsid w:val="0043015D"/>
    <w:rsid w:val="00434653"/>
    <w:rsid w:val="00444109"/>
    <w:rsid w:val="0044461E"/>
    <w:rsid w:val="0044585A"/>
    <w:rsid w:val="004465D1"/>
    <w:rsid w:val="00447966"/>
    <w:rsid w:val="0045125E"/>
    <w:rsid w:val="00457687"/>
    <w:rsid w:val="004579C6"/>
    <w:rsid w:val="00460E2C"/>
    <w:rsid w:val="004611E9"/>
    <w:rsid w:val="00461356"/>
    <w:rsid w:val="00462822"/>
    <w:rsid w:val="00465B93"/>
    <w:rsid w:val="00466D32"/>
    <w:rsid w:val="00472B8B"/>
    <w:rsid w:val="00473E58"/>
    <w:rsid w:val="004754B0"/>
    <w:rsid w:val="004823AE"/>
    <w:rsid w:val="004852B4"/>
    <w:rsid w:val="00485DE2"/>
    <w:rsid w:val="00492C98"/>
    <w:rsid w:val="004A604C"/>
    <w:rsid w:val="004A6537"/>
    <w:rsid w:val="004B10F7"/>
    <w:rsid w:val="004B4884"/>
    <w:rsid w:val="004B6A58"/>
    <w:rsid w:val="004B7531"/>
    <w:rsid w:val="004B7915"/>
    <w:rsid w:val="004C4007"/>
    <w:rsid w:val="004D0D97"/>
    <w:rsid w:val="004D3195"/>
    <w:rsid w:val="004D795A"/>
    <w:rsid w:val="004E2862"/>
    <w:rsid w:val="004E67B9"/>
    <w:rsid w:val="004F14D6"/>
    <w:rsid w:val="004F5C91"/>
    <w:rsid w:val="00522611"/>
    <w:rsid w:val="0052280B"/>
    <w:rsid w:val="0052736F"/>
    <w:rsid w:val="00527AED"/>
    <w:rsid w:val="00533C26"/>
    <w:rsid w:val="00533CE3"/>
    <w:rsid w:val="005501E5"/>
    <w:rsid w:val="00551A6D"/>
    <w:rsid w:val="005609BD"/>
    <w:rsid w:val="005636B8"/>
    <w:rsid w:val="00564AA1"/>
    <w:rsid w:val="005720C6"/>
    <w:rsid w:val="00573BB5"/>
    <w:rsid w:val="00576550"/>
    <w:rsid w:val="005800FB"/>
    <w:rsid w:val="00580F36"/>
    <w:rsid w:val="00593C63"/>
    <w:rsid w:val="005A0E58"/>
    <w:rsid w:val="005A1D52"/>
    <w:rsid w:val="005A3E40"/>
    <w:rsid w:val="005A7AA3"/>
    <w:rsid w:val="005B4EBC"/>
    <w:rsid w:val="005B7D7B"/>
    <w:rsid w:val="005C1A68"/>
    <w:rsid w:val="005C1E7D"/>
    <w:rsid w:val="005C6EE7"/>
    <w:rsid w:val="005D5342"/>
    <w:rsid w:val="005D5CE6"/>
    <w:rsid w:val="005E2F20"/>
    <w:rsid w:val="005E303E"/>
    <w:rsid w:val="005F4D0C"/>
    <w:rsid w:val="005F7B48"/>
    <w:rsid w:val="00600661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401"/>
    <w:rsid w:val="0063273F"/>
    <w:rsid w:val="00651D2B"/>
    <w:rsid w:val="00654152"/>
    <w:rsid w:val="00654C0A"/>
    <w:rsid w:val="00654CF5"/>
    <w:rsid w:val="00663228"/>
    <w:rsid w:val="00663FE0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3A16"/>
    <w:rsid w:val="006E5866"/>
    <w:rsid w:val="006F5298"/>
    <w:rsid w:val="00700FCD"/>
    <w:rsid w:val="00705B47"/>
    <w:rsid w:val="007112F8"/>
    <w:rsid w:val="007121B1"/>
    <w:rsid w:val="00712B39"/>
    <w:rsid w:val="00712FAC"/>
    <w:rsid w:val="0071346F"/>
    <w:rsid w:val="00715BD9"/>
    <w:rsid w:val="007167C5"/>
    <w:rsid w:val="00721083"/>
    <w:rsid w:val="00722DE8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484E"/>
    <w:rsid w:val="00756867"/>
    <w:rsid w:val="00761E58"/>
    <w:rsid w:val="00762139"/>
    <w:rsid w:val="00765A41"/>
    <w:rsid w:val="00770E76"/>
    <w:rsid w:val="00773D7C"/>
    <w:rsid w:val="00780267"/>
    <w:rsid w:val="00782033"/>
    <w:rsid w:val="007838DE"/>
    <w:rsid w:val="007856E5"/>
    <w:rsid w:val="007911DE"/>
    <w:rsid w:val="00796CE5"/>
    <w:rsid w:val="007A031B"/>
    <w:rsid w:val="007A7A83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1732"/>
    <w:rsid w:val="007F61AB"/>
    <w:rsid w:val="0080034D"/>
    <w:rsid w:val="00804D94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513A"/>
    <w:rsid w:val="00846E22"/>
    <w:rsid w:val="0085034D"/>
    <w:rsid w:val="00852B92"/>
    <w:rsid w:val="00856EE8"/>
    <w:rsid w:val="0086036E"/>
    <w:rsid w:val="008715BF"/>
    <w:rsid w:val="00876AEF"/>
    <w:rsid w:val="00882D0A"/>
    <w:rsid w:val="00896ECA"/>
    <w:rsid w:val="008A09D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1F52"/>
    <w:rsid w:val="008C45FD"/>
    <w:rsid w:val="008D20A2"/>
    <w:rsid w:val="008D25C8"/>
    <w:rsid w:val="008E51C5"/>
    <w:rsid w:val="008F3B5C"/>
    <w:rsid w:val="008F5FCA"/>
    <w:rsid w:val="009034F5"/>
    <w:rsid w:val="00905B1D"/>
    <w:rsid w:val="00914AF3"/>
    <w:rsid w:val="009150DC"/>
    <w:rsid w:val="009168F5"/>
    <w:rsid w:val="00922132"/>
    <w:rsid w:val="00930CF1"/>
    <w:rsid w:val="009352F5"/>
    <w:rsid w:val="009362E3"/>
    <w:rsid w:val="00940B8A"/>
    <w:rsid w:val="00944884"/>
    <w:rsid w:val="00945EB6"/>
    <w:rsid w:val="00951543"/>
    <w:rsid w:val="009515CF"/>
    <w:rsid w:val="009558E2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162A"/>
    <w:rsid w:val="009B31FB"/>
    <w:rsid w:val="009B34B3"/>
    <w:rsid w:val="009B4C1D"/>
    <w:rsid w:val="009C2F5B"/>
    <w:rsid w:val="009C74A2"/>
    <w:rsid w:val="009E0E2F"/>
    <w:rsid w:val="009E300F"/>
    <w:rsid w:val="009E7782"/>
    <w:rsid w:val="009E7837"/>
    <w:rsid w:val="009F12A1"/>
    <w:rsid w:val="009F21D5"/>
    <w:rsid w:val="009F7C56"/>
    <w:rsid w:val="00A00EB4"/>
    <w:rsid w:val="00A03627"/>
    <w:rsid w:val="00A04CD2"/>
    <w:rsid w:val="00A11000"/>
    <w:rsid w:val="00A11D58"/>
    <w:rsid w:val="00A12914"/>
    <w:rsid w:val="00A135D8"/>
    <w:rsid w:val="00A13CFD"/>
    <w:rsid w:val="00A17CA8"/>
    <w:rsid w:val="00A247C5"/>
    <w:rsid w:val="00A25D3F"/>
    <w:rsid w:val="00A2779F"/>
    <w:rsid w:val="00A310D2"/>
    <w:rsid w:val="00A312AC"/>
    <w:rsid w:val="00A35E74"/>
    <w:rsid w:val="00A442AF"/>
    <w:rsid w:val="00A44E22"/>
    <w:rsid w:val="00A45FDE"/>
    <w:rsid w:val="00A5420E"/>
    <w:rsid w:val="00A60AA1"/>
    <w:rsid w:val="00A61881"/>
    <w:rsid w:val="00A63B00"/>
    <w:rsid w:val="00A751D2"/>
    <w:rsid w:val="00A75E62"/>
    <w:rsid w:val="00A77287"/>
    <w:rsid w:val="00A93E65"/>
    <w:rsid w:val="00A94730"/>
    <w:rsid w:val="00A97377"/>
    <w:rsid w:val="00AB04CC"/>
    <w:rsid w:val="00AB15E3"/>
    <w:rsid w:val="00AB3932"/>
    <w:rsid w:val="00AC08D8"/>
    <w:rsid w:val="00AD0B1A"/>
    <w:rsid w:val="00AD32F8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26B84"/>
    <w:rsid w:val="00B306FE"/>
    <w:rsid w:val="00B36216"/>
    <w:rsid w:val="00B46421"/>
    <w:rsid w:val="00B56589"/>
    <w:rsid w:val="00B56B2B"/>
    <w:rsid w:val="00B62FFF"/>
    <w:rsid w:val="00B657F5"/>
    <w:rsid w:val="00B73B46"/>
    <w:rsid w:val="00B73D53"/>
    <w:rsid w:val="00B751D3"/>
    <w:rsid w:val="00B75460"/>
    <w:rsid w:val="00B8326F"/>
    <w:rsid w:val="00B84054"/>
    <w:rsid w:val="00B90026"/>
    <w:rsid w:val="00B927A9"/>
    <w:rsid w:val="00B94CBD"/>
    <w:rsid w:val="00B950E2"/>
    <w:rsid w:val="00B95EC1"/>
    <w:rsid w:val="00B9627E"/>
    <w:rsid w:val="00B975C0"/>
    <w:rsid w:val="00BA26D3"/>
    <w:rsid w:val="00BA7E9A"/>
    <w:rsid w:val="00BB36CB"/>
    <w:rsid w:val="00BB4293"/>
    <w:rsid w:val="00BB56F0"/>
    <w:rsid w:val="00BB67FA"/>
    <w:rsid w:val="00BC0BB1"/>
    <w:rsid w:val="00BC3377"/>
    <w:rsid w:val="00BE6D39"/>
    <w:rsid w:val="00BE6FA2"/>
    <w:rsid w:val="00BF5651"/>
    <w:rsid w:val="00BF6058"/>
    <w:rsid w:val="00BF71C2"/>
    <w:rsid w:val="00C00380"/>
    <w:rsid w:val="00C0247D"/>
    <w:rsid w:val="00C05DFD"/>
    <w:rsid w:val="00C06416"/>
    <w:rsid w:val="00C10A5B"/>
    <w:rsid w:val="00C120F4"/>
    <w:rsid w:val="00C249D1"/>
    <w:rsid w:val="00C254C0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A20"/>
    <w:rsid w:val="00C92ED5"/>
    <w:rsid w:val="00C96EF5"/>
    <w:rsid w:val="00CA009B"/>
    <w:rsid w:val="00CA2B08"/>
    <w:rsid w:val="00CA5850"/>
    <w:rsid w:val="00CA6B63"/>
    <w:rsid w:val="00CA74CA"/>
    <w:rsid w:val="00CB1043"/>
    <w:rsid w:val="00CB1B6B"/>
    <w:rsid w:val="00CB3237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6FFB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0ED4"/>
    <w:rsid w:val="00D4100C"/>
    <w:rsid w:val="00D5662D"/>
    <w:rsid w:val="00D62380"/>
    <w:rsid w:val="00D626B1"/>
    <w:rsid w:val="00D72A47"/>
    <w:rsid w:val="00D75578"/>
    <w:rsid w:val="00D76FA7"/>
    <w:rsid w:val="00D8765F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083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0B76"/>
    <w:rsid w:val="00E22095"/>
    <w:rsid w:val="00E23AD3"/>
    <w:rsid w:val="00E24230"/>
    <w:rsid w:val="00E2752C"/>
    <w:rsid w:val="00E32B34"/>
    <w:rsid w:val="00E355CD"/>
    <w:rsid w:val="00E41502"/>
    <w:rsid w:val="00E42BC3"/>
    <w:rsid w:val="00E451E2"/>
    <w:rsid w:val="00E45C1A"/>
    <w:rsid w:val="00E54E16"/>
    <w:rsid w:val="00E56F14"/>
    <w:rsid w:val="00E62FAF"/>
    <w:rsid w:val="00E65AC7"/>
    <w:rsid w:val="00E66827"/>
    <w:rsid w:val="00E70C14"/>
    <w:rsid w:val="00E72C5B"/>
    <w:rsid w:val="00E74775"/>
    <w:rsid w:val="00E7520B"/>
    <w:rsid w:val="00E771D9"/>
    <w:rsid w:val="00E80086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49CA"/>
    <w:rsid w:val="00EC5E47"/>
    <w:rsid w:val="00EC7113"/>
    <w:rsid w:val="00EC799F"/>
    <w:rsid w:val="00ED2AF9"/>
    <w:rsid w:val="00EE1F57"/>
    <w:rsid w:val="00EE2AE0"/>
    <w:rsid w:val="00EF1C26"/>
    <w:rsid w:val="00EF1C61"/>
    <w:rsid w:val="00EF3365"/>
    <w:rsid w:val="00EF3A82"/>
    <w:rsid w:val="00EF4962"/>
    <w:rsid w:val="00EF4A22"/>
    <w:rsid w:val="00EF4F5C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5D08"/>
    <w:rsid w:val="00F20FE8"/>
    <w:rsid w:val="00F23775"/>
    <w:rsid w:val="00F334A9"/>
    <w:rsid w:val="00F35919"/>
    <w:rsid w:val="00F4511E"/>
    <w:rsid w:val="00F45DAA"/>
    <w:rsid w:val="00F5673B"/>
    <w:rsid w:val="00F60916"/>
    <w:rsid w:val="00F6302E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3F11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8981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0B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emf"/><Relationship Id="rId7" Type="http://schemas.openxmlformats.org/officeDocument/2006/relationships/image" Target="media/image6.emf"/><Relationship Id="rId2" Type="http://schemas.openxmlformats.org/officeDocument/2006/relationships/hyperlink" Target="mailto:direccion@minatitlan.tecnm.mx" TargetMode="External"/><Relationship Id="rId1" Type="http://schemas.openxmlformats.org/officeDocument/2006/relationships/hyperlink" Target="mailto:direccion@minatitlan.tecnm.mx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1252-9FA8-A541-938B-9FB5CB5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jonathan garcía blanco</cp:lastModifiedBy>
  <cp:revision>5</cp:revision>
  <cp:lastPrinted>2021-11-18T20:20:00Z</cp:lastPrinted>
  <dcterms:created xsi:type="dcterms:W3CDTF">2021-11-25T00:41:00Z</dcterms:created>
  <dcterms:modified xsi:type="dcterms:W3CDTF">2021-11-25T04:18:00Z</dcterms:modified>
</cp:coreProperties>
</file>